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CD34" w14:textId="160A9C85" w:rsidR="00807069" w:rsidRDefault="00461884">
      <w:pPr>
        <w:rPr>
          <w:b/>
          <w:bCs/>
          <w:sz w:val="28"/>
          <w:szCs w:val="28"/>
          <w:u w:val="single"/>
        </w:rPr>
      </w:pPr>
      <w:r w:rsidRPr="00461884">
        <w:rPr>
          <w:b/>
          <w:bCs/>
          <w:sz w:val="28"/>
          <w:szCs w:val="28"/>
          <w:u w:val="single"/>
        </w:rPr>
        <w:t>A LEVEL GERMAN – PERSONAL LEARNING CHECKLIST</w:t>
      </w:r>
      <w:r w:rsidR="006F4DFB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Y="1867"/>
        <w:tblW w:w="10706" w:type="dxa"/>
        <w:tblLayout w:type="fixed"/>
        <w:tblLook w:val="04A0" w:firstRow="1" w:lastRow="0" w:firstColumn="1" w:lastColumn="0" w:noHBand="0" w:noVBand="1"/>
      </w:tblPr>
      <w:tblGrid>
        <w:gridCol w:w="5737"/>
        <w:gridCol w:w="829"/>
        <w:gridCol w:w="828"/>
        <w:gridCol w:w="828"/>
        <w:gridCol w:w="828"/>
        <w:gridCol w:w="828"/>
        <w:gridCol w:w="828"/>
      </w:tblGrid>
      <w:tr w:rsidR="00461884" w:rsidRPr="00455EE0" w14:paraId="6AB18F33" w14:textId="77777777" w:rsidTr="006F4DFB">
        <w:trPr>
          <w:trHeight w:val="520"/>
        </w:trPr>
        <w:tc>
          <w:tcPr>
            <w:tcW w:w="5737" w:type="dxa"/>
            <w:shd w:val="clear" w:color="auto" w:fill="FFFF00"/>
          </w:tcPr>
          <w:p w14:paraId="3B23C6B9" w14:textId="77777777" w:rsidR="00957CB1" w:rsidRDefault="00461884" w:rsidP="00461884">
            <w:pPr>
              <w:widowControl w:val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Thema 1: </w:t>
            </w:r>
          </w:p>
          <w:p w14:paraId="2ED3AF99" w14:textId="2EACED99" w:rsidR="00461884" w:rsidRPr="00957CB1" w:rsidRDefault="00461884" w:rsidP="00461884">
            <w:pPr>
              <w:widowControl w:val="0"/>
              <w:rPr>
                <w:rFonts w:ascii="Candara" w:hAnsi="Candar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Gesellschaftliche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Entwicklung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in Deutschland</w:t>
            </w:r>
          </w:p>
        </w:tc>
        <w:tc>
          <w:tcPr>
            <w:tcW w:w="829" w:type="dxa"/>
          </w:tcPr>
          <w:p w14:paraId="768DB98B" w14:textId="77777777" w:rsidR="00957CB1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Check 1 </w:t>
            </w:r>
          </w:p>
          <w:p w14:paraId="0A0453D5" w14:textId="5E8D8755" w:rsidR="00461884" w:rsidRPr="00455EE0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vocab</w:t>
            </w:r>
          </w:p>
        </w:tc>
        <w:tc>
          <w:tcPr>
            <w:tcW w:w="828" w:type="dxa"/>
          </w:tcPr>
          <w:p w14:paraId="372CE793" w14:textId="77777777" w:rsidR="00957CB1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Check 2 </w:t>
            </w:r>
          </w:p>
          <w:p w14:paraId="6310BE49" w14:textId="3613F864" w:rsidR="00461884" w:rsidRPr="00455EE0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facts</w:t>
            </w:r>
          </w:p>
        </w:tc>
        <w:tc>
          <w:tcPr>
            <w:tcW w:w="828" w:type="dxa"/>
          </w:tcPr>
          <w:p w14:paraId="74D1E541" w14:textId="77777777" w:rsidR="00957CB1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Check 3 </w:t>
            </w:r>
          </w:p>
          <w:p w14:paraId="1460E14C" w14:textId="50BCC4AC" w:rsidR="00461884" w:rsidRPr="00455EE0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vocab</w:t>
            </w:r>
          </w:p>
        </w:tc>
        <w:tc>
          <w:tcPr>
            <w:tcW w:w="828" w:type="dxa"/>
          </w:tcPr>
          <w:p w14:paraId="5B6C0455" w14:textId="77777777" w:rsidR="00957CB1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Check 4 </w:t>
            </w:r>
          </w:p>
          <w:p w14:paraId="63AFCDDD" w14:textId="3354E899" w:rsidR="00461884" w:rsidRPr="00455EE0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facts</w:t>
            </w:r>
          </w:p>
        </w:tc>
        <w:tc>
          <w:tcPr>
            <w:tcW w:w="828" w:type="dxa"/>
          </w:tcPr>
          <w:p w14:paraId="41EE2CDA" w14:textId="77777777" w:rsidR="00957CB1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Check 5 </w:t>
            </w:r>
          </w:p>
          <w:p w14:paraId="6A798C65" w14:textId="59EF070C" w:rsidR="00461884" w:rsidRPr="00455EE0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vocab</w:t>
            </w:r>
          </w:p>
        </w:tc>
        <w:tc>
          <w:tcPr>
            <w:tcW w:w="828" w:type="dxa"/>
          </w:tcPr>
          <w:p w14:paraId="2C44D743" w14:textId="77777777" w:rsidR="00957CB1" w:rsidRDefault="00461884" w:rsidP="0046188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Check 6 </w:t>
            </w:r>
          </w:p>
          <w:p w14:paraId="540BFB39" w14:textId="693B8AB3" w:rsidR="00461884" w:rsidRPr="00455EE0" w:rsidRDefault="00461884" w:rsidP="0046188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facts</w:t>
            </w:r>
          </w:p>
        </w:tc>
      </w:tr>
      <w:tr w:rsidR="00461884" w:rsidRPr="00042C82" w14:paraId="16D97F12" w14:textId="77777777" w:rsidTr="00461884">
        <w:trPr>
          <w:trHeight w:val="508"/>
        </w:trPr>
        <w:tc>
          <w:tcPr>
            <w:tcW w:w="5737" w:type="dxa"/>
            <w:shd w:val="clear" w:color="auto" w:fill="D9D9D9" w:themeFill="background1" w:themeFillShade="D9"/>
          </w:tcPr>
          <w:p w14:paraId="38CF7B08" w14:textId="77777777" w:rsidR="00461884" w:rsidRPr="00455EE0" w:rsidRDefault="00461884" w:rsidP="00461884">
            <w:pPr>
              <w:outlineLvl w:val="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Unterthema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Natur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 und Umwelt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0AAFC42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404519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4BA4C99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A19350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414A7F6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77C4E6E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15B38E33" w14:textId="77777777" w:rsidTr="00461884">
        <w:trPr>
          <w:trHeight w:val="283"/>
        </w:trPr>
        <w:tc>
          <w:tcPr>
            <w:tcW w:w="5737" w:type="dxa"/>
          </w:tcPr>
          <w:p w14:paraId="30EC965A" w14:textId="77777777" w:rsidR="00461884" w:rsidRPr="00455EE0" w:rsidRDefault="00461884" w:rsidP="00461884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Umweltbewusstsein</w:t>
            </w:r>
            <w:proofErr w:type="spellEnd"/>
          </w:p>
        </w:tc>
        <w:tc>
          <w:tcPr>
            <w:tcW w:w="829" w:type="dxa"/>
          </w:tcPr>
          <w:p w14:paraId="7F50D91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BA5B58D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F32CCD8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AE9668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70EAD18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913551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6CD691E0" w14:textId="77777777" w:rsidTr="00461884">
        <w:trPr>
          <w:trHeight w:val="506"/>
        </w:trPr>
        <w:tc>
          <w:tcPr>
            <w:tcW w:w="5737" w:type="dxa"/>
          </w:tcPr>
          <w:p w14:paraId="2462FB44" w14:textId="77777777" w:rsidR="00461884" w:rsidRPr="00455EE0" w:rsidRDefault="00461884" w:rsidP="00461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Recycling</w:t>
            </w:r>
          </w:p>
        </w:tc>
        <w:tc>
          <w:tcPr>
            <w:tcW w:w="829" w:type="dxa"/>
          </w:tcPr>
          <w:p w14:paraId="044E3726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7A65F4E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4A31D82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0AFECD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81D4A5F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6BAF1AF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6F4C84E1" w14:textId="77777777" w:rsidTr="00461884">
        <w:trPr>
          <w:trHeight w:val="495"/>
        </w:trPr>
        <w:tc>
          <w:tcPr>
            <w:tcW w:w="5737" w:type="dxa"/>
          </w:tcPr>
          <w:p w14:paraId="7EA72D44" w14:textId="05F43435" w:rsidR="00461884" w:rsidRPr="00455EE0" w:rsidRDefault="00461884" w:rsidP="00461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Erneuerbare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Energien</w:t>
            </w:r>
            <w:proofErr w:type="spellEnd"/>
          </w:p>
        </w:tc>
        <w:tc>
          <w:tcPr>
            <w:tcW w:w="829" w:type="dxa"/>
          </w:tcPr>
          <w:p w14:paraId="6E80834F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33A6668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277959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0B2E50D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A09EEBB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A183F98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2F72D3E2" w14:textId="77777777" w:rsidTr="00461884">
        <w:trPr>
          <w:trHeight w:val="477"/>
        </w:trPr>
        <w:tc>
          <w:tcPr>
            <w:tcW w:w="5737" w:type="dxa"/>
          </w:tcPr>
          <w:p w14:paraId="6592A3B2" w14:textId="25D2ED90" w:rsidR="00461884" w:rsidRPr="00455EE0" w:rsidRDefault="00461884" w:rsidP="0046188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Nachhaltig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leben</w:t>
            </w:r>
          </w:p>
        </w:tc>
        <w:tc>
          <w:tcPr>
            <w:tcW w:w="829" w:type="dxa"/>
          </w:tcPr>
          <w:p w14:paraId="459EDC86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A7ED9FE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F7DD2E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9106B2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5EB16B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6D39E75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634165DA" w14:textId="77777777" w:rsidTr="00461884">
        <w:trPr>
          <w:trHeight w:val="480"/>
        </w:trPr>
        <w:tc>
          <w:tcPr>
            <w:tcW w:w="5737" w:type="dxa"/>
            <w:shd w:val="clear" w:color="auto" w:fill="D9D9D9" w:themeFill="background1" w:themeFillShade="D9"/>
          </w:tcPr>
          <w:p w14:paraId="633755CC" w14:textId="3482C7C0" w:rsidR="00461884" w:rsidRPr="00455EE0" w:rsidRDefault="00957CB1" w:rsidP="00461884">
            <w:pPr>
              <w:outlineLvl w:val="2"/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Unterthema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 2: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Bildung</w:t>
            </w:r>
            <w:proofErr w:type="spellEnd"/>
            <w:r w:rsidR="00461884" w:rsidRPr="00455EE0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5CE36500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AA68E70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2B32593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DB52570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969F38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0B0A1F1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30CA127C" w14:textId="77777777" w:rsidTr="00957CB1">
        <w:trPr>
          <w:trHeight w:val="492"/>
        </w:trPr>
        <w:tc>
          <w:tcPr>
            <w:tcW w:w="5737" w:type="dxa"/>
          </w:tcPr>
          <w:p w14:paraId="5EED4B16" w14:textId="49894009" w:rsidR="00461884" w:rsidRPr="00455EE0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Bildungswesen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die Situation von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Studenten</w:t>
            </w:r>
            <w:proofErr w:type="spellEnd"/>
          </w:p>
        </w:tc>
        <w:tc>
          <w:tcPr>
            <w:tcW w:w="829" w:type="dxa"/>
          </w:tcPr>
          <w:p w14:paraId="5066849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7F9DA38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7355AC2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4E771BB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E03080B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5588A9B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39CB3C9F" w14:textId="77777777" w:rsidTr="00957CB1">
        <w:trPr>
          <w:trHeight w:val="492"/>
        </w:trPr>
        <w:tc>
          <w:tcPr>
            <w:tcW w:w="5737" w:type="dxa"/>
          </w:tcPr>
          <w:p w14:paraId="15051173" w14:textId="20685DB4" w:rsidR="00957CB1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Sitzenbleiben</w:t>
            </w:r>
            <w:proofErr w:type="spellEnd"/>
          </w:p>
        </w:tc>
        <w:tc>
          <w:tcPr>
            <w:tcW w:w="829" w:type="dxa"/>
          </w:tcPr>
          <w:p w14:paraId="7E7B216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4BE125C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AD34371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5CF0EB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374FD1D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A1F31EE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2787F881" w14:textId="77777777" w:rsidTr="00957CB1">
        <w:trPr>
          <w:trHeight w:val="492"/>
        </w:trPr>
        <w:tc>
          <w:tcPr>
            <w:tcW w:w="5737" w:type="dxa"/>
          </w:tcPr>
          <w:p w14:paraId="02AED14E" w14:textId="41E98690" w:rsidR="00957CB1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Berufsausbildung</w:t>
            </w:r>
            <w:proofErr w:type="spellEnd"/>
          </w:p>
        </w:tc>
        <w:tc>
          <w:tcPr>
            <w:tcW w:w="829" w:type="dxa"/>
          </w:tcPr>
          <w:p w14:paraId="07A0565C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D1DC3A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9E84316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E629AFE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7E0C4F5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4F0DE2C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09922333" w14:textId="77777777" w:rsidTr="00957CB1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160D8829" w14:textId="149F29F8" w:rsidR="00957CB1" w:rsidRPr="00957CB1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957CB1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957CB1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3: Die Welt der Arbeit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202D50B5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57DF1FF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4BB966A1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2A301A9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2837BB2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92D4A8E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2815799F" w14:textId="77777777" w:rsidTr="00957CB1">
        <w:trPr>
          <w:trHeight w:val="492"/>
        </w:trPr>
        <w:tc>
          <w:tcPr>
            <w:tcW w:w="5737" w:type="dxa"/>
          </w:tcPr>
          <w:p w14:paraId="2E251C96" w14:textId="433E1502" w:rsidR="00957CB1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Das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Arbeitsleben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in Deutschland und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Arbeitsmoral</w:t>
            </w:r>
            <w:proofErr w:type="spellEnd"/>
          </w:p>
        </w:tc>
        <w:tc>
          <w:tcPr>
            <w:tcW w:w="829" w:type="dxa"/>
          </w:tcPr>
          <w:p w14:paraId="60C67D08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9B7943E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2BEDD6C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F415C56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98042DC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891AFE4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180C2D27" w14:textId="77777777" w:rsidTr="00957CB1">
        <w:trPr>
          <w:trHeight w:val="492"/>
        </w:trPr>
        <w:tc>
          <w:tcPr>
            <w:tcW w:w="5737" w:type="dxa"/>
          </w:tcPr>
          <w:p w14:paraId="1ADE712B" w14:textId="054C0999" w:rsidR="00957CB1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Deutsche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Geschäfte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Industrien</w:t>
            </w:r>
            <w:proofErr w:type="spellEnd"/>
          </w:p>
        </w:tc>
        <w:tc>
          <w:tcPr>
            <w:tcW w:w="829" w:type="dxa"/>
          </w:tcPr>
          <w:p w14:paraId="62A84C78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D8A8D3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758F103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A23058A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C9845F1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8BFFAF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79CDB28D" w14:textId="77777777" w:rsidTr="006F4DFB">
        <w:trPr>
          <w:trHeight w:val="492"/>
        </w:trPr>
        <w:tc>
          <w:tcPr>
            <w:tcW w:w="5737" w:type="dxa"/>
            <w:shd w:val="clear" w:color="auto" w:fill="FFFF00"/>
          </w:tcPr>
          <w:p w14:paraId="5736F6BC" w14:textId="124A6249" w:rsidR="006F4DFB" w:rsidRDefault="006F4DFB" w:rsidP="006F4DFB">
            <w:pPr>
              <w:widowControl w:val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Thema 2: </w:t>
            </w:r>
          </w:p>
          <w:p w14:paraId="236E7694" w14:textId="7028BD19" w:rsidR="00957CB1" w:rsidRPr="006F4DFB" w:rsidRDefault="006F4DFB" w:rsidP="006F4D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Politische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künstlerische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Kultur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im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deutschen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Sprachraum</w:t>
            </w:r>
          </w:p>
          <w:p w14:paraId="2179D468" w14:textId="72A473CB" w:rsidR="006F4DFB" w:rsidRDefault="006F4DFB" w:rsidP="006F4D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829" w:type="dxa"/>
          </w:tcPr>
          <w:p w14:paraId="59D66BC0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1F09A04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6514931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771D06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45556C3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8EE5207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0DFEC7AC" w14:textId="77777777" w:rsidTr="006F4DFB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02E62A5A" w14:textId="4992A36E" w:rsidR="00957CB1" w:rsidRP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1: Musik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52F37B50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1CE83E1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4AA63B16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635877E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E9BD812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BBD0893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6B269EBA" w14:textId="77777777" w:rsidTr="00957CB1">
        <w:trPr>
          <w:trHeight w:val="492"/>
        </w:trPr>
        <w:tc>
          <w:tcPr>
            <w:tcW w:w="5737" w:type="dxa"/>
          </w:tcPr>
          <w:p w14:paraId="4B7CBCC8" w14:textId="70164E7B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Wandel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Trends</w:t>
            </w:r>
          </w:p>
        </w:tc>
        <w:tc>
          <w:tcPr>
            <w:tcW w:w="829" w:type="dxa"/>
          </w:tcPr>
          <w:p w14:paraId="0B632BF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69B288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96EB5E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74570A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DFF9BA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203E9A2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2656CAFE" w14:textId="77777777" w:rsidTr="00957CB1">
        <w:trPr>
          <w:trHeight w:val="492"/>
        </w:trPr>
        <w:tc>
          <w:tcPr>
            <w:tcW w:w="5737" w:type="dxa"/>
          </w:tcPr>
          <w:p w14:paraId="4A07D971" w14:textId="00410B60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Einfluss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der Musik auf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Populärkultur</w:t>
            </w:r>
            <w:proofErr w:type="spellEnd"/>
          </w:p>
        </w:tc>
        <w:tc>
          <w:tcPr>
            <w:tcW w:w="829" w:type="dxa"/>
          </w:tcPr>
          <w:p w14:paraId="2A2DA94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4C3F1D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C21B84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4A70FE0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818D1E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B3A4AD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5020363F" w14:textId="77777777" w:rsidTr="00957CB1">
        <w:trPr>
          <w:trHeight w:val="492"/>
        </w:trPr>
        <w:tc>
          <w:tcPr>
            <w:tcW w:w="5737" w:type="dxa"/>
          </w:tcPr>
          <w:p w14:paraId="62B3A377" w14:textId="07921C53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Volksmusik</w:t>
            </w:r>
            <w:proofErr w:type="spellEnd"/>
          </w:p>
        </w:tc>
        <w:tc>
          <w:tcPr>
            <w:tcW w:w="829" w:type="dxa"/>
          </w:tcPr>
          <w:p w14:paraId="2092F0D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02EFF9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6100B4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08CE72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88C868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211CE3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56E4E0B4" w14:textId="77777777" w:rsidTr="00957CB1">
        <w:trPr>
          <w:trHeight w:val="492"/>
        </w:trPr>
        <w:tc>
          <w:tcPr>
            <w:tcW w:w="5737" w:type="dxa"/>
          </w:tcPr>
          <w:p w14:paraId="5D5B2C20" w14:textId="2BA944EF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Klassische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Musik</w:t>
            </w:r>
          </w:p>
        </w:tc>
        <w:tc>
          <w:tcPr>
            <w:tcW w:w="829" w:type="dxa"/>
          </w:tcPr>
          <w:p w14:paraId="0DB8AE5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1058DA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D185380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9483DC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377C0C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42B944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4F8AB370" w14:textId="77777777" w:rsidTr="006F4DFB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46850D90" w14:textId="33B43B0D" w:rsidR="006F4DFB" w:rsidRP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2: Die </w:t>
            </w: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Medien</w:t>
            </w:r>
            <w:proofErr w:type="spellEnd"/>
          </w:p>
        </w:tc>
        <w:tc>
          <w:tcPr>
            <w:tcW w:w="829" w:type="dxa"/>
            <w:shd w:val="clear" w:color="auto" w:fill="D9D9D9" w:themeFill="background1" w:themeFillShade="D9"/>
          </w:tcPr>
          <w:p w14:paraId="79661C6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5D5C575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A904A40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4C7D4D52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E0C14F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08DEB5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5C48C8C0" w14:textId="77777777" w:rsidTr="00957CB1">
        <w:trPr>
          <w:trHeight w:val="492"/>
        </w:trPr>
        <w:tc>
          <w:tcPr>
            <w:tcW w:w="5737" w:type="dxa"/>
          </w:tcPr>
          <w:p w14:paraId="787D1F56" w14:textId="4AE5F766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Fernsehen</w:t>
            </w:r>
            <w:proofErr w:type="spellEnd"/>
          </w:p>
        </w:tc>
        <w:tc>
          <w:tcPr>
            <w:tcW w:w="829" w:type="dxa"/>
          </w:tcPr>
          <w:p w14:paraId="73281AD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49A2921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928C96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CC35C4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DB7937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6A1125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0A232BF1" w14:textId="77777777" w:rsidTr="00957CB1">
        <w:trPr>
          <w:trHeight w:val="492"/>
        </w:trPr>
        <w:tc>
          <w:tcPr>
            <w:tcW w:w="5737" w:type="dxa"/>
          </w:tcPr>
          <w:p w14:paraId="61FC0466" w14:textId="21BB8E6F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Digital-Print-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Onlinemedien</w:t>
            </w:r>
            <w:proofErr w:type="spellEnd"/>
          </w:p>
        </w:tc>
        <w:tc>
          <w:tcPr>
            <w:tcW w:w="829" w:type="dxa"/>
          </w:tcPr>
          <w:p w14:paraId="1C41988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B85DE0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9A3314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4A5FA8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E8924E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E5A52B2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7F14568C" w14:textId="77777777" w:rsidTr="006F4DFB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37D2767F" w14:textId="3E9E9598" w:rsidR="006F4DFB" w:rsidRP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3: Die Rolle von </w:t>
            </w: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Festen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Traditionen</w:t>
            </w:r>
            <w:proofErr w:type="spellEnd"/>
          </w:p>
        </w:tc>
        <w:tc>
          <w:tcPr>
            <w:tcW w:w="829" w:type="dxa"/>
            <w:shd w:val="clear" w:color="auto" w:fill="D9D9D9" w:themeFill="background1" w:themeFillShade="D9"/>
          </w:tcPr>
          <w:p w14:paraId="2018AFF2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E22872A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DA85590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DE7402A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B9576B5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FF7C384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F4DFB" w:rsidRPr="00042C82" w14:paraId="378D3C0A" w14:textId="77777777" w:rsidTr="00957CB1">
        <w:trPr>
          <w:trHeight w:val="492"/>
        </w:trPr>
        <w:tc>
          <w:tcPr>
            <w:tcW w:w="5737" w:type="dxa"/>
          </w:tcPr>
          <w:p w14:paraId="3E7266E5" w14:textId="0BFC1B00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Feste,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Feiern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Sitten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Traditionen</w:t>
            </w:r>
            <w:proofErr w:type="spellEnd"/>
          </w:p>
        </w:tc>
        <w:tc>
          <w:tcPr>
            <w:tcW w:w="829" w:type="dxa"/>
          </w:tcPr>
          <w:p w14:paraId="45E2353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220202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57F23B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98A9E6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5EC2E7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0C02D0E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68552FD4" w14:textId="77777777" w:rsidTr="00957CB1">
        <w:trPr>
          <w:trHeight w:val="492"/>
        </w:trPr>
        <w:tc>
          <w:tcPr>
            <w:tcW w:w="5737" w:type="dxa"/>
          </w:tcPr>
          <w:p w14:paraId="06355906" w14:textId="01526CEF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Weihnachten</w:t>
            </w:r>
            <w:proofErr w:type="spellEnd"/>
          </w:p>
        </w:tc>
        <w:tc>
          <w:tcPr>
            <w:tcW w:w="829" w:type="dxa"/>
          </w:tcPr>
          <w:p w14:paraId="47A4FADE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F38FFA0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8B362F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4E835E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B69DF01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79CE04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4EAE16E9" w14:textId="77777777" w:rsidTr="00957CB1">
        <w:trPr>
          <w:trHeight w:val="492"/>
        </w:trPr>
        <w:tc>
          <w:tcPr>
            <w:tcW w:w="5737" w:type="dxa"/>
          </w:tcPr>
          <w:p w14:paraId="386B7637" w14:textId="31A905EB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lastRenderedPageBreak/>
              <w:t>Karneval</w:t>
            </w:r>
          </w:p>
        </w:tc>
        <w:tc>
          <w:tcPr>
            <w:tcW w:w="829" w:type="dxa"/>
          </w:tcPr>
          <w:p w14:paraId="0DA2ECAE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E5E9AB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E63221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C1FDFF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DDFDA1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FBFDDD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70367E1E" w14:textId="77777777" w:rsidTr="00957CB1">
        <w:trPr>
          <w:trHeight w:val="492"/>
        </w:trPr>
        <w:tc>
          <w:tcPr>
            <w:tcW w:w="5737" w:type="dxa"/>
          </w:tcPr>
          <w:p w14:paraId="7356197B" w14:textId="7B8CB488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Ostern</w:t>
            </w:r>
            <w:proofErr w:type="spellEnd"/>
          </w:p>
        </w:tc>
        <w:tc>
          <w:tcPr>
            <w:tcW w:w="829" w:type="dxa"/>
          </w:tcPr>
          <w:p w14:paraId="491C753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3C9068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20D7E6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AB7292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FB3BBE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D3C5FD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6D26364D" w14:textId="77777777" w:rsidTr="00957CB1">
        <w:trPr>
          <w:trHeight w:val="492"/>
        </w:trPr>
        <w:tc>
          <w:tcPr>
            <w:tcW w:w="5737" w:type="dxa"/>
          </w:tcPr>
          <w:p w14:paraId="78FF93A9" w14:textId="6901E559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Der Schweizer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Nationalfeiertag</w:t>
            </w:r>
            <w:proofErr w:type="spellEnd"/>
          </w:p>
        </w:tc>
        <w:tc>
          <w:tcPr>
            <w:tcW w:w="829" w:type="dxa"/>
          </w:tcPr>
          <w:p w14:paraId="7FD0C14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69325B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61BD45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4AE2A82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8A17E5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678A38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5F199338" w14:textId="77777777" w:rsidTr="006F4DFB">
        <w:trPr>
          <w:trHeight w:val="492"/>
        </w:trPr>
        <w:tc>
          <w:tcPr>
            <w:tcW w:w="5737" w:type="dxa"/>
            <w:shd w:val="clear" w:color="auto" w:fill="FFFF00"/>
          </w:tcPr>
          <w:p w14:paraId="002BDC7C" w14:textId="00BEF9AA" w:rsidR="006F4DFB" w:rsidRDefault="006F4DFB" w:rsidP="006F4DFB">
            <w:pPr>
              <w:widowControl w:val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Thema 3: </w:t>
            </w:r>
          </w:p>
          <w:p w14:paraId="2DB637D2" w14:textId="54439AB2" w:rsidR="006F4DFB" w:rsidRPr="006F4DFB" w:rsidRDefault="006F4DFB" w:rsidP="006F4D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Immigration und die deutsche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multikulturelle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ndara" w:hAnsi="Candara"/>
                <w:b/>
                <w:bCs/>
                <w:sz w:val="24"/>
                <w:szCs w:val="24"/>
              </w:rPr>
              <w:t>Gesellschaft</w:t>
            </w:r>
            <w:proofErr w:type="gramEnd"/>
          </w:p>
          <w:p w14:paraId="78C6767F" w14:textId="77777777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829" w:type="dxa"/>
          </w:tcPr>
          <w:p w14:paraId="70BCDF3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8CC5591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1FB56A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237CFE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22FDAB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0E65361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3A1C2012" w14:textId="77777777" w:rsidTr="006F4DFB">
        <w:trPr>
          <w:trHeight w:val="492"/>
        </w:trPr>
        <w:tc>
          <w:tcPr>
            <w:tcW w:w="5737" w:type="dxa"/>
            <w:shd w:val="clear" w:color="auto" w:fill="D0CECE" w:themeFill="background2" w:themeFillShade="E6"/>
          </w:tcPr>
          <w:p w14:paraId="21D3E1A7" w14:textId="201309E5" w:rsidR="006F4DFB" w:rsidRP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1: Die positive </w:t>
            </w: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Auswirkungen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von Immigration</w:t>
            </w:r>
          </w:p>
        </w:tc>
        <w:tc>
          <w:tcPr>
            <w:tcW w:w="829" w:type="dxa"/>
            <w:shd w:val="clear" w:color="auto" w:fill="D0CECE" w:themeFill="background2" w:themeFillShade="E6"/>
          </w:tcPr>
          <w:p w14:paraId="5884815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6E62868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54CFAB0E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3DE212F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24FEC0F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5C3D636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3333CC17" w14:textId="77777777" w:rsidTr="00957CB1">
        <w:trPr>
          <w:trHeight w:val="492"/>
        </w:trPr>
        <w:tc>
          <w:tcPr>
            <w:tcW w:w="5737" w:type="dxa"/>
          </w:tcPr>
          <w:p w14:paraId="2AB09312" w14:textId="2B86419B" w:rsidR="006F4DFB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Beitrag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Immigranten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zur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Wirtschaft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Kultur</w:t>
            </w:r>
          </w:p>
        </w:tc>
        <w:tc>
          <w:tcPr>
            <w:tcW w:w="829" w:type="dxa"/>
          </w:tcPr>
          <w:p w14:paraId="5306DBD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92D0A8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FF95F5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CCC64D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844DE0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506714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110B2D0F" w14:textId="77777777" w:rsidTr="00FA02BF">
        <w:trPr>
          <w:trHeight w:val="492"/>
        </w:trPr>
        <w:tc>
          <w:tcPr>
            <w:tcW w:w="5737" w:type="dxa"/>
            <w:shd w:val="clear" w:color="auto" w:fill="D0CECE" w:themeFill="background2" w:themeFillShade="E6"/>
          </w:tcPr>
          <w:p w14:paraId="4E7F1400" w14:textId="46206DFE" w:rsidR="006F4DFB" w:rsidRP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2: Die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Herausforderungen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von Immigration und Integration (Y13)</w:t>
            </w:r>
          </w:p>
        </w:tc>
        <w:tc>
          <w:tcPr>
            <w:tcW w:w="829" w:type="dxa"/>
            <w:shd w:val="clear" w:color="auto" w:fill="D0CECE" w:themeFill="background2" w:themeFillShade="E6"/>
          </w:tcPr>
          <w:p w14:paraId="7C2F231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3761C9B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3D84AA0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257BB6F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1628100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19FCC480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2F00544A" w14:textId="77777777" w:rsidTr="00FA02BF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02A3434B" w14:textId="2FC8876C" w:rsidR="006F4DFB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Maβ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nahmen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von Gemeinden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örtlichen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Gemeinschaften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4C59425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7525F32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E1AC101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36B13E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DE7B59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D2E946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46D49DDF" w14:textId="77777777" w:rsidTr="00FA02BF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25477033" w14:textId="2A624B0C" w:rsidR="006F4DFB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Ausgrenzung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Entfremdung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aus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Sicht von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Immigranten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40A8166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B6FC73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A39FDA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DC5528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5FCC55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D2C480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6A3376F1" w14:textId="77777777" w:rsidTr="00FA02BF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07AB7099" w14:textId="7785E6EC" w:rsidR="00FA02BF" w:rsidRP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3: Die Staatliche und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soziale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Reaktion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zur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Immigration (Y13)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570B5ADF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9AA0D2D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BC87454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4239375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3DCBA49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5E340A3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02BF" w:rsidRPr="00042C82" w14:paraId="6FE6C3B2" w14:textId="77777777" w:rsidTr="00FA02BF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1B3CED72" w14:textId="505EB990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Rechstextremismus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0B6DEDBB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345E512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B71979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FD2451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0B1624A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014900B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1D51CEFA" w14:textId="77777777" w:rsidTr="00FA02BF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10EE51E" w14:textId="21845FE1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Politische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Annährung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an Gastarbeiter,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Immigranten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Asylbewerber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7378974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45131E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9F5198D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AE228EF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1495C8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6704D4A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4F0B538A" w14:textId="77777777" w:rsidTr="00FA02BF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5D5FA567" w14:textId="35CC8ECB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öffentliche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Meinung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395956CE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363F660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CEF9D0A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F684C25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F3DF42B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6CCEF7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71C1CDB4" w14:textId="77777777" w:rsidTr="00FA02BF">
        <w:trPr>
          <w:trHeight w:val="492"/>
        </w:trPr>
        <w:tc>
          <w:tcPr>
            <w:tcW w:w="5737" w:type="dxa"/>
            <w:shd w:val="clear" w:color="auto" w:fill="FFFF00"/>
          </w:tcPr>
          <w:p w14:paraId="0FECDB3E" w14:textId="7F4AC8AB" w:rsidR="00FA02BF" w:rsidRDefault="00FA02BF" w:rsidP="00FA02BF">
            <w:pPr>
              <w:widowControl w:val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Thema 4: </w:t>
            </w:r>
          </w:p>
          <w:p w14:paraId="0CA3824A" w14:textId="53906D38" w:rsidR="00FA02BF" w:rsidRPr="006F4DFB" w:rsidRDefault="00FA02BF" w:rsidP="00FA02B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Wiedervereinigung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Deutschlands</w:t>
            </w:r>
            <w:proofErr w:type="spellEnd"/>
          </w:p>
          <w:p w14:paraId="09BD9184" w14:textId="77777777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488421F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018A0C2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BDBEEA6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F5F044F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B3538C4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3CFB0E4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287D6BE1" w14:textId="77777777" w:rsidTr="00FA02BF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1BBA06A2" w14:textId="4BC4EBD0" w:rsidR="00FA02BF" w:rsidRP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1: Die Gesellschaft in der DDR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vor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der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Wiedervereingung</w:t>
            </w:r>
            <w:proofErr w:type="spellEnd"/>
          </w:p>
        </w:tc>
        <w:tc>
          <w:tcPr>
            <w:tcW w:w="829" w:type="dxa"/>
            <w:shd w:val="clear" w:color="auto" w:fill="D9D9D9" w:themeFill="background1" w:themeFillShade="D9"/>
          </w:tcPr>
          <w:p w14:paraId="4A9D4134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DDB4541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FFC8E87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6F4A890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2F355C8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C2EBFB5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02BF" w:rsidRPr="00042C82" w14:paraId="62AEAD3A" w14:textId="77777777" w:rsidTr="00FA02BF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4B0F8129" w14:textId="66B3984B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Arbeit</w:t>
            </w:r>
          </w:p>
        </w:tc>
        <w:tc>
          <w:tcPr>
            <w:tcW w:w="829" w:type="dxa"/>
            <w:shd w:val="clear" w:color="auto" w:fill="FFFFFF" w:themeFill="background1"/>
          </w:tcPr>
          <w:p w14:paraId="2CDAE361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451BFC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F371055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E7A5AF4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70026D1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BDE1A96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2EF706A7" w14:textId="77777777" w:rsidTr="00FA02BF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5249819C" w14:textId="7EE6D82F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Wohnungswesen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68FE10EA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5DBD9A4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E39535B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83F7764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5D40D0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305576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5CDA2B64" w14:textId="77777777" w:rsidTr="00FA02BF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658F20B9" w14:textId="5515B5AE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Kommunistische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Prinzipen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3EE7367E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7225F15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CA68445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B2D0429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9058278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36B0CE3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04AAE807" w14:textId="77777777" w:rsidTr="00FA02BF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43A543C9" w14:textId="7E6B57B7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Das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Verhältnis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zum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Westen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3626515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0BFA01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182F26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79AEF0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DD0B88F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B4517B2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24209739" w14:textId="77777777" w:rsidTr="009D7FEC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02FC8400" w14:textId="7F4FC325" w:rsidR="00FA02BF" w:rsidRPr="009D7FEC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2: </w:t>
            </w: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Ereignisses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vor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der </w:t>
            </w: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Wiedervereinigung</w:t>
            </w:r>
            <w:proofErr w:type="spellEnd"/>
            <w:r w:rsidR="009D7FEC"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(Y13)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2C6099D7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0FA9C89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953EC90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3A74461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2F6FEA6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8941619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02BF" w:rsidRPr="00042C82" w14:paraId="3323A7A5" w14:textId="77777777" w:rsidTr="009D7FEC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D119143" w14:textId="3C5A7A2B" w:rsidR="00FA02BF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Zusammenbruch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des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Kommunismus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35FE84F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03FD878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C6013D0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CE4F072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5E9447D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0F57203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FEC" w:rsidRPr="00042C82" w14:paraId="7F0FA470" w14:textId="77777777" w:rsidTr="009D7FEC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5FEB4420" w14:textId="35AD6941" w:rsidR="009D7FEC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Der Fall der Berliner Mauer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5FA1708A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F675412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A110CA2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B1E7161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9F05781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459AB5C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FEC" w:rsidRPr="00042C82" w14:paraId="503F7EFF" w14:textId="77777777" w:rsidTr="009D7FEC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68BA3506" w14:textId="73A12419" w:rsidR="009D7FEC" w:rsidRPr="009D7FEC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3: Deutschland </w:t>
            </w: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seit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der </w:t>
            </w: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Wiedervereinigung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(Y13)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4A91122D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A7330E0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026C3C2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A30E722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11FCE5A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C3C4C15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D7FEC" w:rsidRPr="00042C82" w14:paraId="629ED71B" w14:textId="77777777" w:rsidTr="009D7FEC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7F57FFEB" w14:textId="3C80B79C" w:rsidR="009D7FEC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Migration von Ost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nach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West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6E01D0FB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6BB1BB4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3229F3B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2438847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3CFF093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B4CF6A4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FEC" w:rsidRPr="00042C82" w14:paraId="25905D25" w14:textId="77777777" w:rsidTr="009D7FEC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88ED22A" w14:textId="7A1CC86F" w:rsidR="009D7FEC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Arbeitslosigkeit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in der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früheren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DDR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2A216522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E3194F4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F2C390C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E95441F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F632D08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AC36898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FEC" w:rsidRPr="00042C82" w14:paraId="6A1848F1" w14:textId="77777777" w:rsidTr="009D7FEC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1C0B84BF" w14:textId="1A18B3EA" w:rsidR="009D7FEC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Auswirkung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auf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Schulen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in Deutschland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00F05D32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033F76C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4A79CD1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D37ADD8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C15043B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D503BF0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EEA133" w14:textId="77777777" w:rsidR="00957CB1" w:rsidRDefault="00957CB1">
      <w:pPr>
        <w:rPr>
          <w:b/>
          <w:bCs/>
          <w:sz w:val="24"/>
          <w:szCs w:val="24"/>
        </w:rPr>
      </w:pPr>
    </w:p>
    <w:p w14:paraId="66B6F69E" w14:textId="77777777" w:rsidR="00957CB1" w:rsidRDefault="00957CB1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867"/>
        <w:tblW w:w="10706" w:type="dxa"/>
        <w:tblLayout w:type="fixed"/>
        <w:tblLook w:val="04A0" w:firstRow="1" w:lastRow="0" w:firstColumn="1" w:lastColumn="0" w:noHBand="0" w:noVBand="1"/>
      </w:tblPr>
      <w:tblGrid>
        <w:gridCol w:w="5737"/>
        <w:gridCol w:w="829"/>
        <w:gridCol w:w="828"/>
        <w:gridCol w:w="828"/>
        <w:gridCol w:w="828"/>
        <w:gridCol w:w="828"/>
        <w:gridCol w:w="828"/>
      </w:tblGrid>
      <w:tr w:rsidR="00B445DD" w:rsidRPr="00042C82" w14:paraId="22FDF61C" w14:textId="77777777" w:rsidTr="007E449E">
        <w:trPr>
          <w:trHeight w:val="492"/>
        </w:trPr>
        <w:tc>
          <w:tcPr>
            <w:tcW w:w="5737" w:type="dxa"/>
            <w:shd w:val="clear" w:color="auto" w:fill="FFFF00"/>
          </w:tcPr>
          <w:p w14:paraId="248CB65B" w14:textId="4B8EB306" w:rsidR="00B445DD" w:rsidRPr="00B445DD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8"/>
                <w:szCs w:val="28"/>
                <w:lang w:val="en" w:eastAsia="en-GB"/>
              </w:rPr>
            </w:pPr>
            <w:r w:rsidRPr="00B445DD">
              <w:rPr>
                <w:rFonts w:ascii="Candara" w:hAnsi="Candara"/>
                <w:b/>
                <w:bCs/>
                <w:sz w:val="28"/>
                <w:szCs w:val="28"/>
              </w:rPr>
              <w:lastRenderedPageBreak/>
              <w:t xml:space="preserve">Paper 2: Response to </w:t>
            </w:r>
            <w:proofErr w:type="gramStart"/>
            <w:r w:rsidRPr="00B445DD">
              <w:rPr>
                <w:rFonts w:ascii="Candara" w:hAnsi="Candara"/>
                <w:b/>
                <w:bCs/>
                <w:sz w:val="28"/>
                <w:szCs w:val="28"/>
              </w:rPr>
              <w:t>works</w:t>
            </w:r>
            <w:proofErr w:type="gramEnd"/>
          </w:p>
          <w:p w14:paraId="453C7416" w14:textId="77777777" w:rsidR="00B445DD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3B3E3E38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DE5B618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087A90F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F6D8554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7A0E266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21A38B2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DD" w:rsidRPr="00FA02BF" w14:paraId="1E39253E" w14:textId="77777777" w:rsidTr="007E449E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03D743CD" w14:textId="76745E51" w:rsidR="00B445DD" w:rsidRPr="00FA02BF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Film: Goodbye, Lenin!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7450C8B7" w14:textId="313295E3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1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5A310BFD" w14:textId="382B9191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2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26A5DE53" w14:textId="4F3A63E5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3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444EE1D4" w14:textId="3B81BFEA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4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213A6D64" w14:textId="0CBB5818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5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598353F8" w14:textId="368AB998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6</w:t>
            </w:r>
          </w:p>
        </w:tc>
      </w:tr>
      <w:tr w:rsidR="00B445DD" w:rsidRPr="00042C82" w14:paraId="4EBB3419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1566E54" w14:textId="484B4EE5" w:rsidR="00B445DD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facts</w:t>
            </w:r>
          </w:p>
        </w:tc>
        <w:tc>
          <w:tcPr>
            <w:tcW w:w="829" w:type="dxa"/>
            <w:shd w:val="clear" w:color="auto" w:fill="FFFFFF" w:themeFill="background1"/>
          </w:tcPr>
          <w:p w14:paraId="3BD345D6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32AFADC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2E694C7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2E65B61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A4C5DD9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EB91DDA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DD" w:rsidRPr="00042C82" w14:paraId="66BA7C0C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7ECA7F51" w14:textId="7BA99F83" w:rsidR="00B445DD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themes</w:t>
            </w:r>
          </w:p>
        </w:tc>
        <w:tc>
          <w:tcPr>
            <w:tcW w:w="829" w:type="dxa"/>
            <w:shd w:val="clear" w:color="auto" w:fill="FFFFFF" w:themeFill="background1"/>
          </w:tcPr>
          <w:p w14:paraId="39833745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9EC1AD2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1CDD270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00EFF1D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A5DA8B7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61E62A0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DD" w:rsidRPr="00042C82" w14:paraId="5E2A2240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B35D617" w14:textId="436CE718" w:rsidR="00B445DD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vocab</w:t>
            </w:r>
          </w:p>
        </w:tc>
        <w:tc>
          <w:tcPr>
            <w:tcW w:w="829" w:type="dxa"/>
            <w:shd w:val="clear" w:color="auto" w:fill="FFFFFF" w:themeFill="background1"/>
          </w:tcPr>
          <w:p w14:paraId="7B630240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05A3F8C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1449FB9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0B04916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5F09269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92D6936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DD" w:rsidRPr="00042C82" w14:paraId="4FE1623E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170E5EB" w14:textId="202152BF" w:rsidR="00B445DD" w:rsidRDefault="00B14149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quotes</w:t>
            </w:r>
          </w:p>
        </w:tc>
        <w:tc>
          <w:tcPr>
            <w:tcW w:w="829" w:type="dxa"/>
            <w:shd w:val="clear" w:color="auto" w:fill="FFFFFF" w:themeFill="background1"/>
          </w:tcPr>
          <w:p w14:paraId="333114BB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CF511C9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0B853A3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A6D8BBA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962D8B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75E1891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4149" w:rsidRPr="00042C82" w14:paraId="20067865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49BDA1C" w14:textId="1E5DBD22" w:rsidR="00B14149" w:rsidRDefault="00B14149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analysis</w:t>
            </w:r>
          </w:p>
        </w:tc>
        <w:tc>
          <w:tcPr>
            <w:tcW w:w="829" w:type="dxa"/>
            <w:shd w:val="clear" w:color="auto" w:fill="FFFFFF" w:themeFill="background1"/>
          </w:tcPr>
          <w:p w14:paraId="3A0B0E82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5385CC1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E4B358C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652291B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8FFC45B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1C9ED6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4149" w:rsidRPr="00042C82" w14:paraId="704A7FA4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65AF7354" w14:textId="40049935" w:rsidR="00B14149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Character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: Alex</w:t>
            </w:r>
          </w:p>
        </w:tc>
        <w:tc>
          <w:tcPr>
            <w:tcW w:w="829" w:type="dxa"/>
            <w:shd w:val="clear" w:color="auto" w:fill="FFFFFF" w:themeFill="background1"/>
          </w:tcPr>
          <w:p w14:paraId="16E846A5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7EAD559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7079405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8C651BE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B3ABC44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755592B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02A65EF9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5076E7FC" w14:textId="3ACBBE0D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Character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: Christiane</w:t>
            </w:r>
          </w:p>
        </w:tc>
        <w:tc>
          <w:tcPr>
            <w:tcW w:w="829" w:type="dxa"/>
            <w:shd w:val="clear" w:color="auto" w:fill="FFFFFF" w:themeFill="background1"/>
          </w:tcPr>
          <w:p w14:paraId="7CAE916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00C001E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6D5CA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987959C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18344BC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3F0A994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13EB8E43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0753B219" w14:textId="47C0EFCF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Unterschiede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zwischen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den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Generationen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30E4226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B08A189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529CF9F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00EF236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86EC73A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CDDCC1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07DD5862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2756E4C" w14:textId="6D7DFD96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Wiedervereinigung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3E1501EC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6F789EF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1736F7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486FED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9EA7DAE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3E4495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221114BE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401961BF" w14:textId="34F4538E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Familiengeschichte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28C7A179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D8A6492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140DEB4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0AC5292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DE860D6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6D7DB9F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7955AAF5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528A3739" w14:textId="4A0C2EFA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Umbruchphase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1B75681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22700CB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D561555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A7D3073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FB8A31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9547D3F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7A698C9D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7C8044D4" w14:textId="2954D5E7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Das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Lügen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5FDD6F0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CF93CAE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099B096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318280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0C3B37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EC799F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6A999D69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D40FFAB" w14:textId="562F29D4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: Ost/West-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Vergleich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619CF9AB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E22F7F3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E8F1584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2396CE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013AED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E2633B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3FE32886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76F1BC6D" w14:textId="5B7B3BED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Filmische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Mittel</w:t>
            </w:r>
          </w:p>
        </w:tc>
        <w:tc>
          <w:tcPr>
            <w:tcW w:w="829" w:type="dxa"/>
            <w:shd w:val="clear" w:color="auto" w:fill="FFFFFF" w:themeFill="background1"/>
          </w:tcPr>
          <w:p w14:paraId="32D6923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CB4221E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58DC67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B02CC78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56AF54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34F9A6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3726238C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E10BB92" w14:textId="1789DF56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Geburts</w:t>
            </w:r>
            <w:r w:rsidR="001C5004">
              <w:rPr>
                <w:rFonts w:eastAsia="Times New Roman" w:cstheme="minorHAnsi"/>
                <w:sz w:val="20"/>
                <w:szCs w:val="20"/>
                <w:lang w:val="en" w:eastAsia="en-GB"/>
              </w:rPr>
              <w:t>tagparty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02F88DC9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463FEE9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B36EE89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569EFF5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C27835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2E570D4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6F5A" w:rsidRPr="00042C82" w14:paraId="18970D4A" w14:textId="77777777" w:rsidTr="00D46F5A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096BCC8E" w14:textId="5493E716" w:rsidR="00D46F5A" w:rsidRPr="00D46F5A" w:rsidRDefault="00D46F5A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r w:rsidRPr="00D46F5A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Novel: Der </w:t>
            </w:r>
            <w:proofErr w:type="spellStart"/>
            <w:r w:rsidRPr="00D46F5A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Vorleser</w:t>
            </w:r>
            <w:proofErr w:type="spellEnd"/>
            <w:r w:rsidR="00704F80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(Y13)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0793193D" w14:textId="62300F1C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1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313BEEBC" w14:textId="27D2B316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2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63427744" w14:textId="7CE777DC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3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07E644CC" w14:textId="2F1C2025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4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27E9F877" w14:textId="1EEF0A77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5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55EDA31A" w14:textId="33DBB838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6</w:t>
            </w:r>
          </w:p>
        </w:tc>
      </w:tr>
      <w:tr w:rsidR="00D46F5A" w:rsidRPr="00042C82" w14:paraId="779B4358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7291D457" w14:textId="718BEBC7" w:rsidR="00D46F5A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facts about the novel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5F8C0424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987C0B5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7F89B40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768A244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425F780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F94B973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6F5A" w:rsidRPr="00042C82" w14:paraId="61C57D7D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1C965D65" w14:textId="09D70634" w:rsidR="00D46F5A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vocab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4F89B546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0FC1724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210C2AE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80957C4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978C9C8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9E1AD62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6F5A" w:rsidRPr="00042C82" w14:paraId="4AC8CA34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B79FEF9" w14:textId="635DDDEA" w:rsidR="00D46F5A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themes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22376116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1945F89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421DCBD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21E33EC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BBAC8E9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7BA8D39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6F5A" w:rsidRPr="00042C82" w14:paraId="7F1E8FFA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50F36FB0" w14:textId="20E7E13B" w:rsidR="00D46F5A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quotes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261098B1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5BE8B66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9F6C4BC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AE643B9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EC111D6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FD5FB82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79CF" w:rsidRPr="00042C82" w14:paraId="6912B090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3FA93B37" w14:textId="6136FE70" w:rsidR="00C979CF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analysis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5A519548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6D8BF01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42446A8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EB764D6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CA43C5D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3AC6E5C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79CF" w:rsidRPr="00042C82" w14:paraId="43145319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6A8B99B6" w14:textId="3AEFF48F" w:rsidR="00C979CF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Character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: Michael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0894DB40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1ABCA97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687E05E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5B743FF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2B88346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B90F503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79CF" w:rsidRPr="00042C82" w14:paraId="36118383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07CA9C99" w14:textId="2E6FBA97" w:rsidR="00C979CF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Character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: Hanna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02E65800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9CAB73D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0E484B1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9C3497F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3E78D1E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51D74AA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2E3B875F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3A25D994" w14:textId="3CAF6E3F" w:rsidR="0020112B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Charac</w:t>
            </w:r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ter </w:t>
            </w:r>
            <w:proofErr w:type="spellStart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>Nebencharaktere</w:t>
            </w:r>
            <w:proofErr w:type="spellEnd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>im</w:t>
            </w:r>
            <w:proofErr w:type="spellEnd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Buch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5918DEA0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A21947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54A5C9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0D01819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A397D33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A851321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3AB57407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6E83C98" w14:textId="7573C01F" w:rsidR="0020112B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Schuld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Scham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56697766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7165847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F455591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1F050E0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B5B79D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F5F00FB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55EBE5BC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3DA65A5C" w14:textId="71BAF356" w:rsidR="0020112B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lastRenderedPageBreak/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Analphabetismus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31E561D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7E7A749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D09731D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E91DFF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D4A3564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2EF0050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6C27634D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E470EC2" w14:textId="134C3487" w:rsidR="0020112B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Vergangenheitsbewältigung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170E0AA3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0BAC0BF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7811555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E1C55B0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0102BC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76C989D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157C5072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6D910FFA" w14:textId="11F02B42" w:rsidR="0020112B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Liebesbeziehung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711EE3E0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9190488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FCFAE7F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D6616D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087856F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A16BDC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59A19EE3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025A47BF" w14:textId="0DEC9E8E" w:rsidR="0020112B" w:rsidRDefault="00FB2988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Literarische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Techniken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5C7F286D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53EC6B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45A91FB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19F1DC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0473697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705EEA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4B2236EA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685CB4B9" w14:textId="3F4642F5" w:rsidR="0020112B" w:rsidRDefault="00FB2988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Symbolik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478E08C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EF49A62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8D36961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17EAEE3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4083605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A0D4BCF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057EBAEF" w14:textId="77777777" w:rsidTr="000A3DC5">
        <w:trPr>
          <w:trHeight w:val="608"/>
        </w:trPr>
        <w:tc>
          <w:tcPr>
            <w:tcW w:w="5737" w:type="dxa"/>
            <w:shd w:val="clear" w:color="auto" w:fill="FFFF00"/>
          </w:tcPr>
          <w:p w14:paraId="0DB622BA" w14:textId="530BD693" w:rsidR="000A3DC5" w:rsidRPr="000A3DC5" w:rsidRDefault="000A3DC5" w:rsidP="000A3DC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8"/>
                <w:szCs w:val="28"/>
                <w:lang w:val="en" w:eastAsia="en-GB"/>
              </w:rPr>
            </w:pPr>
            <w:r w:rsidRPr="000A3DC5">
              <w:rPr>
                <w:rFonts w:eastAsia="Times New Roman" w:cstheme="minorHAnsi"/>
                <w:b/>
                <w:bCs/>
                <w:sz w:val="28"/>
                <w:szCs w:val="28"/>
                <w:lang w:val="en" w:eastAsia="en-GB"/>
              </w:rPr>
              <w:t>Grammar</w:t>
            </w:r>
          </w:p>
        </w:tc>
        <w:tc>
          <w:tcPr>
            <w:tcW w:w="829" w:type="dxa"/>
            <w:shd w:val="clear" w:color="auto" w:fill="FFFFFF" w:themeFill="background1"/>
          </w:tcPr>
          <w:p w14:paraId="1F5EF31E" w14:textId="267AE0E6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1</w:t>
            </w:r>
          </w:p>
        </w:tc>
        <w:tc>
          <w:tcPr>
            <w:tcW w:w="828" w:type="dxa"/>
            <w:shd w:val="clear" w:color="auto" w:fill="FFFFFF" w:themeFill="background1"/>
          </w:tcPr>
          <w:p w14:paraId="18A18C8F" w14:textId="0BB7D272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2</w:t>
            </w:r>
          </w:p>
        </w:tc>
        <w:tc>
          <w:tcPr>
            <w:tcW w:w="828" w:type="dxa"/>
            <w:shd w:val="clear" w:color="auto" w:fill="FFFFFF" w:themeFill="background1"/>
          </w:tcPr>
          <w:p w14:paraId="089A0871" w14:textId="4B186254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3</w:t>
            </w:r>
          </w:p>
        </w:tc>
        <w:tc>
          <w:tcPr>
            <w:tcW w:w="828" w:type="dxa"/>
            <w:shd w:val="clear" w:color="auto" w:fill="FFFFFF" w:themeFill="background1"/>
          </w:tcPr>
          <w:p w14:paraId="18429D43" w14:textId="777DB808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4</w:t>
            </w:r>
          </w:p>
        </w:tc>
        <w:tc>
          <w:tcPr>
            <w:tcW w:w="828" w:type="dxa"/>
            <w:shd w:val="clear" w:color="auto" w:fill="FFFFFF" w:themeFill="background1"/>
          </w:tcPr>
          <w:p w14:paraId="4E97CE62" w14:textId="48ADA847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5</w:t>
            </w:r>
          </w:p>
        </w:tc>
        <w:tc>
          <w:tcPr>
            <w:tcW w:w="828" w:type="dxa"/>
            <w:shd w:val="clear" w:color="auto" w:fill="FFFFFF" w:themeFill="background1"/>
          </w:tcPr>
          <w:p w14:paraId="30D56489" w14:textId="28098E8B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6</w:t>
            </w:r>
          </w:p>
        </w:tc>
      </w:tr>
      <w:tr w:rsidR="000A3DC5" w:rsidRPr="00042C82" w14:paraId="6E086FED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2612C116" w14:textId="77777777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Nouns</w:t>
            </w:r>
          </w:p>
          <w:p w14:paraId="14F65742" w14:textId="7D999241" w:rsidR="0026504A" w:rsidRDefault="0026504A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497E377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A230C27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D95FCE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E14D1E2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FC4B785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8C1633A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5DC222B3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9952588" w14:textId="276E2E21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Determiners</w:t>
            </w:r>
          </w:p>
        </w:tc>
        <w:tc>
          <w:tcPr>
            <w:tcW w:w="829" w:type="dxa"/>
            <w:shd w:val="clear" w:color="auto" w:fill="FFFFFF" w:themeFill="background1"/>
          </w:tcPr>
          <w:p w14:paraId="09CD98FE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F72FFCC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9CBFF70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2134CB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973114D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E6B845F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0AE4EA7B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0CC5250D" w14:textId="4A806C17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Pronouns</w:t>
            </w:r>
          </w:p>
        </w:tc>
        <w:tc>
          <w:tcPr>
            <w:tcW w:w="829" w:type="dxa"/>
            <w:shd w:val="clear" w:color="auto" w:fill="FFFFFF" w:themeFill="background1"/>
          </w:tcPr>
          <w:p w14:paraId="022B173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A25D13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7D76AEC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E2D9E9A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72A3CA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A64DFA6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36A8A464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BD57923" w14:textId="4816417C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Adjectives</w:t>
            </w:r>
          </w:p>
        </w:tc>
        <w:tc>
          <w:tcPr>
            <w:tcW w:w="829" w:type="dxa"/>
            <w:shd w:val="clear" w:color="auto" w:fill="FFFFFF" w:themeFill="background1"/>
          </w:tcPr>
          <w:p w14:paraId="6794E970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6CC5097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3CA810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D086DA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6301E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C4D9061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5EC96729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5FFDE3B6" w14:textId="386C7CFB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Adverbs and adverbials</w:t>
            </w:r>
          </w:p>
        </w:tc>
        <w:tc>
          <w:tcPr>
            <w:tcW w:w="829" w:type="dxa"/>
            <w:shd w:val="clear" w:color="auto" w:fill="FFFFFF" w:themeFill="background1"/>
          </w:tcPr>
          <w:p w14:paraId="2A159F3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A89387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D477436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9420CB0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5EDAA4E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9AB618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3E12D28F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74769688" w14:textId="105F7028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Modal particles/Discourse markers</w:t>
            </w:r>
          </w:p>
        </w:tc>
        <w:tc>
          <w:tcPr>
            <w:tcW w:w="829" w:type="dxa"/>
            <w:shd w:val="clear" w:color="auto" w:fill="FFFFFF" w:themeFill="background1"/>
          </w:tcPr>
          <w:p w14:paraId="0479D86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17041D5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A9A74B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27CD012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9472DD6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AB648C6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793FCC31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22463EA6" w14:textId="3CAAA9D5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Verbs</w:t>
            </w:r>
          </w:p>
        </w:tc>
        <w:tc>
          <w:tcPr>
            <w:tcW w:w="829" w:type="dxa"/>
            <w:shd w:val="clear" w:color="auto" w:fill="FFFFFF" w:themeFill="background1"/>
          </w:tcPr>
          <w:p w14:paraId="7BDE317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61C3677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3622881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B8BC52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51D7F5E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7ABEA1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43543E75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AC73AEA" w14:textId="0A5AF19C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Tenses,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voice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and mood</w:t>
            </w:r>
          </w:p>
        </w:tc>
        <w:tc>
          <w:tcPr>
            <w:tcW w:w="829" w:type="dxa"/>
            <w:shd w:val="clear" w:color="auto" w:fill="FFFFFF" w:themeFill="background1"/>
          </w:tcPr>
          <w:p w14:paraId="682BEFA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895F94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C887B7F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AF6903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007D9C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83AD042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53B3204F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0B6F2C03" w14:textId="47B9A57E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Prepositions</w:t>
            </w:r>
          </w:p>
        </w:tc>
        <w:tc>
          <w:tcPr>
            <w:tcW w:w="829" w:type="dxa"/>
            <w:shd w:val="clear" w:color="auto" w:fill="FFFFFF" w:themeFill="background1"/>
          </w:tcPr>
          <w:p w14:paraId="42F82676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4E85F9F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1A9400A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50A7AF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E1C9D4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ACA0875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20F586FE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30437234" w14:textId="291D73A1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Conjunctions</w:t>
            </w:r>
          </w:p>
        </w:tc>
        <w:tc>
          <w:tcPr>
            <w:tcW w:w="829" w:type="dxa"/>
            <w:shd w:val="clear" w:color="auto" w:fill="FFFFFF" w:themeFill="background1"/>
          </w:tcPr>
          <w:p w14:paraId="2680FE7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DAF29A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3DE6A6E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6A5A142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B28034C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913356D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728FC401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42585527" w14:textId="44B0DB00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The case system</w:t>
            </w:r>
          </w:p>
        </w:tc>
        <w:tc>
          <w:tcPr>
            <w:tcW w:w="829" w:type="dxa"/>
            <w:shd w:val="clear" w:color="auto" w:fill="FFFFFF" w:themeFill="background1"/>
          </w:tcPr>
          <w:p w14:paraId="51C78E4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FAA6D8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839645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CCAEE0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019E0E7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BD5C26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00C2AE47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FBE6A82" w14:textId="586176E1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Clause structure and word order</w:t>
            </w:r>
          </w:p>
        </w:tc>
        <w:tc>
          <w:tcPr>
            <w:tcW w:w="829" w:type="dxa"/>
            <w:shd w:val="clear" w:color="auto" w:fill="FFFFFF" w:themeFill="background1"/>
          </w:tcPr>
          <w:p w14:paraId="6708D1F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86C01A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287D5A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01C692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CFA857D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1DFC62F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4C9D5CBB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08344A86" w14:textId="1C9DC4B7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Word formation</w:t>
            </w:r>
          </w:p>
        </w:tc>
        <w:tc>
          <w:tcPr>
            <w:tcW w:w="829" w:type="dxa"/>
            <w:shd w:val="clear" w:color="auto" w:fill="FFFFFF" w:themeFill="background1"/>
          </w:tcPr>
          <w:p w14:paraId="591BA595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4AC3A1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E3D72F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66FB20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60CFFD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BBFEABE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E5391" w14:textId="4741EAE2" w:rsidR="00957CB1" w:rsidRDefault="00957CB1">
      <w:pPr>
        <w:rPr>
          <w:b/>
          <w:bCs/>
          <w:sz w:val="24"/>
          <w:szCs w:val="24"/>
        </w:rPr>
      </w:pPr>
    </w:p>
    <w:p w14:paraId="0FDE6FBE" w14:textId="77777777" w:rsidR="00461884" w:rsidRPr="00461884" w:rsidRDefault="00461884">
      <w:pPr>
        <w:rPr>
          <w:b/>
          <w:bCs/>
          <w:sz w:val="24"/>
          <w:szCs w:val="24"/>
        </w:rPr>
      </w:pPr>
    </w:p>
    <w:sectPr w:rsidR="00461884" w:rsidRPr="00461884" w:rsidSect="00461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225FF"/>
    <w:multiLevelType w:val="multilevel"/>
    <w:tmpl w:val="B556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55CAA"/>
    <w:multiLevelType w:val="multilevel"/>
    <w:tmpl w:val="838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678715">
    <w:abstractNumId w:val="0"/>
  </w:num>
  <w:num w:numId="2" w16cid:durableId="41451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84"/>
    <w:rsid w:val="000A3DC5"/>
    <w:rsid w:val="001C5004"/>
    <w:rsid w:val="0020112B"/>
    <w:rsid w:val="0026504A"/>
    <w:rsid w:val="00461884"/>
    <w:rsid w:val="00687ECA"/>
    <w:rsid w:val="006F4DFB"/>
    <w:rsid w:val="00704F80"/>
    <w:rsid w:val="007F70F6"/>
    <w:rsid w:val="00807069"/>
    <w:rsid w:val="008F5C8A"/>
    <w:rsid w:val="00957CB1"/>
    <w:rsid w:val="009D7FEC"/>
    <w:rsid w:val="00B14149"/>
    <w:rsid w:val="00B445DD"/>
    <w:rsid w:val="00C979CF"/>
    <w:rsid w:val="00D46F5A"/>
    <w:rsid w:val="00FA02BF"/>
    <w:rsid w:val="00FB2988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E018"/>
  <w15:chartTrackingRefBased/>
  <w15:docId w15:val="{9D5FCD41-7D29-4BFA-8EBF-9BF1255F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84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88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Restivo</dc:creator>
  <cp:keywords/>
  <dc:description/>
  <cp:lastModifiedBy>L Restivo</cp:lastModifiedBy>
  <cp:revision>17</cp:revision>
  <dcterms:created xsi:type="dcterms:W3CDTF">2024-06-26T13:55:00Z</dcterms:created>
  <dcterms:modified xsi:type="dcterms:W3CDTF">2024-06-27T09:07:00Z</dcterms:modified>
</cp:coreProperties>
</file>