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60F" w:rsidR="008C6DA9" w:rsidRDefault="0038770C" w14:paraId="48D27307" w14:textId="6EB3F211">
      <w:pPr>
        <w:rPr>
          <w:sz w:val="24"/>
          <w:szCs w:val="24"/>
        </w:rPr>
      </w:pPr>
      <w:r w:rsidRPr="708720CD">
        <w:rPr>
          <w:sz w:val="24"/>
          <w:szCs w:val="24"/>
        </w:rPr>
        <w:t>Learning Tracker</w:t>
      </w:r>
      <w:r w:rsidRPr="708720CD" w:rsidR="007B1CCE">
        <w:rPr>
          <w:sz w:val="24"/>
          <w:szCs w:val="24"/>
        </w:rPr>
        <w:t xml:space="preserve">: </w:t>
      </w:r>
      <w:r w:rsidRPr="708720CD" w:rsidR="3D952B24">
        <w:rPr>
          <w:sz w:val="24"/>
          <w:szCs w:val="24"/>
        </w:rPr>
        <w:t xml:space="preserve">Topic </w:t>
      </w:r>
      <w:r w:rsidRPr="708720CD" w:rsidR="061370EC">
        <w:rPr>
          <w:sz w:val="24"/>
          <w:szCs w:val="24"/>
        </w:rPr>
        <w:t>5 – On the Wild Side</w:t>
      </w:r>
    </w:p>
    <w:tbl>
      <w:tblPr>
        <w:tblStyle w:val="TableGrid"/>
        <w:tblW w:w="0" w:type="auto"/>
        <w:tblLook w:val="04A0" w:firstRow="1" w:lastRow="0" w:firstColumn="1" w:lastColumn="0" w:noHBand="0" w:noVBand="1"/>
      </w:tblPr>
      <w:tblGrid>
        <w:gridCol w:w="8926"/>
        <w:gridCol w:w="510"/>
        <w:gridCol w:w="510"/>
        <w:gridCol w:w="510"/>
      </w:tblGrid>
      <w:tr w:rsidRPr="006E17F8" w:rsidR="00CD1BF7" w:rsidTr="52939DC7" w14:paraId="1417A473" w14:textId="77777777">
        <w:tc>
          <w:tcPr>
            <w:tcW w:w="8926" w:type="dxa"/>
            <w:shd w:val="clear" w:color="auto" w:fill="262626" w:themeFill="text1" w:themeFillTint="D9"/>
          </w:tcPr>
          <w:p w:rsidRPr="006E17F8" w:rsidR="00CD1BF7" w:rsidP="764094E2" w:rsidRDefault="5B0A2886" w14:paraId="24210BDE" w14:textId="4C50B4DC">
            <w:pPr>
              <w:rPr>
                <w:b/>
                <w:bCs/>
                <w:sz w:val="24"/>
                <w:szCs w:val="24"/>
              </w:rPr>
            </w:pPr>
            <w:r w:rsidRPr="764094E2">
              <w:rPr>
                <w:b/>
                <w:bCs/>
                <w:sz w:val="24"/>
                <w:szCs w:val="24"/>
              </w:rPr>
              <w:t xml:space="preserve">SPECIFICATION </w:t>
            </w:r>
            <w:r w:rsidRPr="764094E2" w:rsidR="37A66582">
              <w:rPr>
                <w:b/>
                <w:bCs/>
                <w:sz w:val="24"/>
                <w:szCs w:val="24"/>
              </w:rPr>
              <w:t>POINTS</w:t>
            </w:r>
          </w:p>
        </w:tc>
        <w:tc>
          <w:tcPr>
            <w:tcW w:w="510" w:type="dxa"/>
            <w:shd w:val="clear" w:color="auto" w:fill="262626" w:themeFill="text1" w:themeFillTint="D9"/>
          </w:tcPr>
          <w:p w:rsidRPr="006E17F8" w:rsidR="00CD1BF7" w:rsidP="00CD1BF7" w:rsidRDefault="00CD1BF7" w14:paraId="0C5453E4" w14:textId="77777777">
            <w:pPr>
              <w:jc w:val="center"/>
              <w:rPr>
                <w:b/>
                <w:sz w:val="24"/>
                <w:szCs w:val="24"/>
              </w:rPr>
            </w:pPr>
            <w:r w:rsidRPr="006E17F8">
              <w:rPr>
                <w:b/>
                <w:sz w:val="24"/>
                <w:szCs w:val="24"/>
              </w:rPr>
              <w:t>R</w:t>
            </w:r>
          </w:p>
        </w:tc>
        <w:tc>
          <w:tcPr>
            <w:tcW w:w="510" w:type="dxa"/>
            <w:shd w:val="clear" w:color="auto" w:fill="262626" w:themeFill="text1" w:themeFillTint="D9"/>
          </w:tcPr>
          <w:p w:rsidRPr="006E17F8" w:rsidR="00CD1BF7" w:rsidP="00CD1BF7" w:rsidRDefault="00CD1BF7" w14:paraId="10622D25" w14:textId="77777777">
            <w:pPr>
              <w:jc w:val="center"/>
              <w:rPr>
                <w:b/>
                <w:sz w:val="24"/>
                <w:szCs w:val="24"/>
              </w:rPr>
            </w:pPr>
            <w:r w:rsidRPr="006E17F8">
              <w:rPr>
                <w:b/>
                <w:sz w:val="24"/>
                <w:szCs w:val="24"/>
              </w:rPr>
              <w:t>Y</w:t>
            </w:r>
          </w:p>
        </w:tc>
        <w:tc>
          <w:tcPr>
            <w:tcW w:w="510" w:type="dxa"/>
            <w:shd w:val="clear" w:color="auto" w:fill="262626" w:themeFill="text1" w:themeFillTint="D9"/>
          </w:tcPr>
          <w:p w:rsidRPr="006E17F8" w:rsidR="00CD1BF7" w:rsidP="00CD1BF7" w:rsidRDefault="00CD1BF7" w14:paraId="57DE78E1" w14:textId="77777777">
            <w:pPr>
              <w:jc w:val="center"/>
              <w:rPr>
                <w:b/>
                <w:sz w:val="24"/>
                <w:szCs w:val="24"/>
              </w:rPr>
            </w:pPr>
            <w:r w:rsidRPr="006E17F8">
              <w:rPr>
                <w:b/>
                <w:sz w:val="24"/>
                <w:szCs w:val="24"/>
              </w:rPr>
              <w:t>G</w:t>
            </w:r>
          </w:p>
        </w:tc>
      </w:tr>
      <w:tr w:rsidRPr="006E17F8" w:rsidR="00121CBB" w:rsidTr="52939DC7" w14:paraId="646112AB" w14:textId="77777777">
        <w:trPr>
          <w:trHeight w:val="300"/>
        </w:trPr>
        <w:tc>
          <w:tcPr>
            <w:tcW w:w="8926" w:type="dxa"/>
            <w:shd w:val="clear" w:color="auto" w:fill="262626" w:themeFill="text1" w:themeFillTint="D9"/>
          </w:tcPr>
          <w:p w:rsidRPr="006E17F8" w:rsidR="00121CBB" w:rsidP="764094E2" w:rsidRDefault="00121CBB" w14:paraId="79E056AE" w14:textId="6B2764CF">
            <w:pPr>
              <w:rPr>
                <w:b/>
                <w:bCs/>
                <w:sz w:val="24"/>
                <w:szCs w:val="24"/>
              </w:rPr>
            </w:pPr>
          </w:p>
        </w:tc>
        <w:tc>
          <w:tcPr>
            <w:tcW w:w="510" w:type="dxa"/>
            <w:shd w:val="clear" w:color="auto" w:fill="262626" w:themeFill="text1" w:themeFillTint="D9"/>
          </w:tcPr>
          <w:p w:rsidRPr="006E17F8" w:rsidR="00121CBB" w:rsidRDefault="00121CBB" w14:paraId="672A6659" w14:textId="77777777">
            <w:pPr>
              <w:rPr>
                <w:sz w:val="24"/>
                <w:szCs w:val="24"/>
              </w:rPr>
            </w:pPr>
          </w:p>
        </w:tc>
        <w:tc>
          <w:tcPr>
            <w:tcW w:w="510" w:type="dxa"/>
            <w:shd w:val="clear" w:color="auto" w:fill="262626" w:themeFill="text1" w:themeFillTint="D9"/>
          </w:tcPr>
          <w:p w:rsidRPr="006E17F8" w:rsidR="00121CBB" w:rsidRDefault="00121CBB" w14:paraId="0A37501D" w14:textId="77777777">
            <w:pPr>
              <w:rPr>
                <w:sz w:val="24"/>
                <w:szCs w:val="24"/>
              </w:rPr>
            </w:pPr>
          </w:p>
        </w:tc>
        <w:tc>
          <w:tcPr>
            <w:tcW w:w="510" w:type="dxa"/>
            <w:shd w:val="clear" w:color="auto" w:fill="262626" w:themeFill="text1" w:themeFillTint="D9"/>
          </w:tcPr>
          <w:p w:rsidRPr="006E17F8" w:rsidR="00121CBB" w:rsidRDefault="00121CBB" w14:paraId="5DAB6C7B" w14:textId="77777777">
            <w:pPr>
              <w:rPr>
                <w:sz w:val="24"/>
                <w:szCs w:val="24"/>
              </w:rPr>
            </w:pPr>
          </w:p>
        </w:tc>
      </w:tr>
      <w:tr w:rsidRPr="006E17F8" w:rsidR="00121CBB" w:rsidTr="52939DC7" w14:paraId="2BCEB36F" w14:textId="77777777">
        <w:tc>
          <w:tcPr>
            <w:tcW w:w="8926" w:type="dxa"/>
            <w:shd w:val="clear" w:color="auto" w:fill="FFFFFF" w:themeFill="background1"/>
          </w:tcPr>
          <w:p w:rsidRPr="006E17F8" w:rsidR="00121CBB" w:rsidP="764094E2" w:rsidRDefault="3F9F39A4" w14:paraId="61AB93DC" w14:textId="25EAF32F">
            <w:pPr>
              <w:autoSpaceDE w:val="0"/>
              <w:autoSpaceDN w:val="0"/>
              <w:adjustRightInd w:val="0"/>
            </w:pPr>
            <w:r w:rsidRPr="708720CD">
              <w:rPr>
                <w:rFonts w:ascii="Calibri" w:hAnsi="Calibri" w:eastAsia="Calibri" w:cs="Calibri"/>
                <w:sz w:val="24"/>
                <w:szCs w:val="24"/>
              </w:rPr>
              <w:t>5.1 Understand the terms ecosystem, community, population and habitat.</w:t>
            </w:r>
          </w:p>
        </w:tc>
        <w:tc>
          <w:tcPr>
            <w:tcW w:w="510" w:type="dxa"/>
            <w:shd w:val="clear" w:color="auto" w:fill="FFFFFF" w:themeFill="background1"/>
          </w:tcPr>
          <w:p w:rsidRPr="006E17F8" w:rsidR="00121CBB" w:rsidRDefault="00121CBB" w14:paraId="02EB378F" w14:textId="77777777">
            <w:pPr>
              <w:rPr>
                <w:sz w:val="24"/>
                <w:szCs w:val="24"/>
              </w:rPr>
            </w:pPr>
          </w:p>
        </w:tc>
        <w:tc>
          <w:tcPr>
            <w:tcW w:w="510" w:type="dxa"/>
            <w:shd w:val="clear" w:color="auto" w:fill="FFFFFF" w:themeFill="background1"/>
          </w:tcPr>
          <w:p w:rsidRPr="006E17F8" w:rsidR="00121CBB" w:rsidRDefault="00121CBB" w14:paraId="6A05A809" w14:textId="77777777">
            <w:pPr>
              <w:rPr>
                <w:sz w:val="24"/>
                <w:szCs w:val="24"/>
              </w:rPr>
            </w:pPr>
          </w:p>
        </w:tc>
        <w:tc>
          <w:tcPr>
            <w:tcW w:w="510" w:type="dxa"/>
            <w:shd w:val="clear" w:color="auto" w:fill="FFFFFF" w:themeFill="background1"/>
          </w:tcPr>
          <w:p w:rsidRPr="006E17F8" w:rsidR="00121CBB" w:rsidRDefault="00121CBB" w14:paraId="5A39BBE3" w14:textId="77777777">
            <w:pPr>
              <w:rPr>
                <w:sz w:val="24"/>
                <w:szCs w:val="24"/>
              </w:rPr>
            </w:pPr>
          </w:p>
        </w:tc>
      </w:tr>
      <w:tr w:rsidRPr="006E17F8" w:rsidR="00C05025" w:rsidTr="52939DC7" w14:paraId="1E3B0EC7" w14:textId="77777777">
        <w:tc>
          <w:tcPr>
            <w:tcW w:w="8926" w:type="dxa"/>
            <w:shd w:val="clear" w:color="auto" w:fill="FFFFFF" w:themeFill="background1"/>
          </w:tcPr>
          <w:p w:rsidRPr="006E17F8" w:rsidR="00C05025" w:rsidP="764094E2" w:rsidRDefault="3F9F39A4" w14:paraId="43014502" w14:textId="3AB93D3A">
            <w:r w:rsidRPr="708720CD">
              <w:rPr>
                <w:rFonts w:ascii="Calibri" w:hAnsi="Calibri" w:eastAsia="Calibri" w:cs="Calibri"/>
                <w:sz w:val="24"/>
                <w:szCs w:val="24"/>
              </w:rPr>
              <w:t>5.2 Understand that the numbers and distribution of organisms in a habitat are controlled by biotic and abiotic factors.</w:t>
            </w:r>
          </w:p>
        </w:tc>
        <w:tc>
          <w:tcPr>
            <w:tcW w:w="510" w:type="dxa"/>
            <w:shd w:val="clear" w:color="auto" w:fill="FFFFFF" w:themeFill="background1"/>
          </w:tcPr>
          <w:p w:rsidRPr="006E17F8" w:rsidR="00C05025" w:rsidRDefault="00C05025" w14:paraId="41C8F396" w14:textId="77777777">
            <w:pPr>
              <w:rPr>
                <w:sz w:val="24"/>
                <w:szCs w:val="24"/>
              </w:rPr>
            </w:pPr>
          </w:p>
        </w:tc>
        <w:tc>
          <w:tcPr>
            <w:tcW w:w="510" w:type="dxa"/>
            <w:shd w:val="clear" w:color="auto" w:fill="FFFFFF" w:themeFill="background1"/>
          </w:tcPr>
          <w:p w:rsidRPr="006E17F8" w:rsidR="00C05025" w:rsidRDefault="00C05025" w14:paraId="72A3D3EC" w14:textId="77777777">
            <w:pPr>
              <w:rPr>
                <w:sz w:val="24"/>
                <w:szCs w:val="24"/>
              </w:rPr>
            </w:pPr>
          </w:p>
        </w:tc>
        <w:tc>
          <w:tcPr>
            <w:tcW w:w="510" w:type="dxa"/>
            <w:shd w:val="clear" w:color="auto" w:fill="FFFFFF" w:themeFill="background1"/>
          </w:tcPr>
          <w:p w:rsidRPr="006E17F8" w:rsidR="00C05025" w:rsidRDefault="00C05025" w14:paraId="0D0B940D" w14:textId="77777777">
            <w:pPr>
              <w:rPr>
                <w:sz w:val="24"/>
                <w:szCs w:val="24"/>
              </w:rPr>
            </w:pPr>
          </w:p>
        </w:tc>
      </w:tr>
      <w:tr w:rsidRPr="006E17F8" w:rsidR="001204A3" w:rsidTr="52939DC7" w14:paraId="6299246F" w14:textId="77777777">
        <w:tc>
          <w:tcPr>
            <w:tcW w:w="8926" w:type="dxa"/>
            <w:shd w:val="clear" w:color="auto" w:fill="FFFFFF" w:themeFill="background1"/>
          </w:tcPr>
          <w:p w:rsidRPr="006E17F8" w:rsidR="001204A3" w:rsidP="764094E2" w:rsidRDefault="3F9F39A4" w14:paraId="02645653" w14:textId="2A5D0EDE">
            <w:r w:rsidRPr="708720CD">
              <w:rPr>
                <w:rFonts w:ascii="Calibri" w:hAnsi="Calibri" w:eastAsia="Calibri" w:cs="Calibri"/>
                <w:sz w:val="24"/>
                <w:szCs w:val="24"/>
              </w:rPr>
              <w:t>5.3 Understand how the concept of niche accounts for distribution and abundance of organisms in a habitat.</w:t>
            </w:r>
          </w:p>
        </w:tc>
        <w:tc>
          <w:tcPr>
            <w:tcW w:w="510" w:type="dxa"/>
            <w:shd w:val="clear" w:color="auto" w:fill="FFFFFF" w:themeFill="background1"/>
          </w:tcPr>
          <w:p w:rsidRPr="006E17F8" w:rsidR="001204A3" w:rsidRDefault="001204A3" w14:paraId="0E27B00A" w14:textId="77777777">
            <w:pPr>
              <w:rPr>
                <w:sz w:val="24"/>
                <w:szCs w:val="24"/>
              </w:rPr>
            </w:pPr>
          </w:p>
        </w:tc>
        <w:tc>
          <w:tcPr>
            <w:tcW w:w="510" w:type="dxa"/>
            <w:shd w:val="clear" w:color="auto" w:fill="FFFFFF" w:themeFill="background1"/>
          </w:tcPr>
          <w:p w:rsidRPr="006E17F8" w:rsidR="001204A3" w:rsidRDefault="001204A3" w14:paraId="60061E4C" w14:textId="77777777">
            <w:pPr>
              <w:rPr>
                <w:sz w:val="24"/>
                <w:szCs w:val="24"/>
              </w:rPr>
            </w:pPr>
          </w:p>
        </w:tc>
        <w:tc>
          <w:tcPr>
            <w:tcW w:w="510" w:type="dxa"/>
            <w:shd w:val="clear" w:color="auto" w:fill="FFFFFF" w:themeFill="background1"/>
          </w:tcPr>
          <w:p w:rsidRPr="006E17F8" w:rsidR="001204A3" w:rsidRDefault="001204A3" w14:paraId="44EAFD9C" w14:textId="77777777">
            <w:pPr>
              <w:rPr>
                <w:sz w:val="24"/>
                <w:szCs w:val="24"/>
              </w:rPr>
            </w:pPr>
          </w:p>
        </w:tc>
      </w:tr>
      <w:tr w:rsidRPr="006E17F8" w:rsidR="001204A3" w:rsidTr="52939DC7" w14:paraId="16590812" w14:textId="77777777">
        <w:tc>
          <w:tcPr>
            <w:tcW w:w="8926" w:type="dxa"/>
            <w:shd w:val="clear" w:color="auto" w:fill="FFFFFF" w:themeFill="background1"/>
          </w:tcPr>
          <w:p w:rsidRPr="006E17F8" w:rsidR="001204A3" w:rsidP="764094E2" w:rsidRDefault="3F9F39A4" w14:paraId="1E07A1BA" w14:textId="038BE97A">
            <w:pPr>
              <w:autoSpaceDE w:val="0"/>
              <w:autoSpaceDN w:val="0"/>
              <w:adjustRightInd w:val="0"/>
            </w:pPr>
            <w:r w:rsidRPr="708720CD">
              <w:rPr>
                <w:rFonts w:ascii="Calibri" w:hAnsi="Calibri" w:eastAsia="Calibri" w:cs="Calibri"/>
                <w:sz w:val="24"/>
                <w:szCs w:val="24"/>
              </w:rPr>
              <w:t>CORE PRACTICAL 10: Carry out a study on the ecology of a habitat, such as using quadrats and transects to determine distribution and abundance of organisms, and measuring abiotic factors appropriate to the habitat.</w:t>
            </w:r>
          </w:p>
        </w:tc>
        <w:tc>
          <w:tcPr>
            <w:tcW w:w="510" w:type="dxa"/>
            <w:shd w:val="clear" w:color="auto" w:fill="FFFFFF" w:themeFill="background1"/>
          </w:tcPr>
          <w:p w:rsidRPr="006E17F8" w:rsidR="001204A3" w:rsidRDefault="001204A3" w14:paraId="4B94D5A5" w14:textId="77777777">
            <w:pPr>
              <w:rPr>
                <w:sz w:val="24"/>
                <w:szCs w:val="24"/>
              </w:rPr>
            </w:pPr>
          </w:p>
        </w:tc>
        <w:tc>
          <w:tcPr>
            <w:tcW w:w="510" w:type="dxa"/>
            <w:shd w:val="clear" w:color="auto" w:fill="FFFFFF" w:themeFill="background1"/>
          </w:tcPr>
          <w:p w:rsidRPr="006E17F8" w:rsidR="001204A3" w:rsidRDefault="001204A3" w14:paraId="3DEEC669" w14:textId="77777777">
            <w:pPr>
              <w:rPr>
                <w:sz w:val="24"/>
                <w:szCs w:val="24"/>
              </w:rPr>
            </w:pPr>
          </w:p>
        </w:tc>
        <w:tc>
          <w:tcPr>
            <w:tcW w:w="510" w:type="dxa"/>
            <w:shd w:val="clear" w:color="auto" w:fill="FFFFFF" w:themeFill="background1"/>
          </w:tcPr>
          <w:p w:rsidRPr="006E17F8" w:rsidR="001204A3" w:rsidRDefault="001204A3" w14:paraId="3656B9AB" w14:textId="77777777">
            <w:pPr>
              <w:rPr>
                <w:sz w:val="24"/>
                <w:szCs w:val="24"/>
              </w:rPr>
            </w:pPr>
          </w:p>
        </w:tc>
      </w:tr>
      <w:tr w:rsidRPr="006E17F8" w:rsidR="002A7B25" w:rsidTr="52939DC7" w14:paraId="7F3F31D3" w14:textId="77777777">
        <w:tc>
          <w:tcPr>
            <w:tcW w:w="8926" w:type="dxa"/>
            <w:shd w:val="clear" w:color="auto" w:fill="FFFFFF" w:themeFill="background1"/>
          </w:tcPr>
          <w:p w:rsidRPr="006E17F8" w:rsidR="002A7B25" w:rsidP="764094E2" w:rsidRDefault="3F9F39A4" w14:paraId="54FD20B7" w14:textId="0E29470E">
            <w:pPr>
              <w:autoSpaceDE w:val="0"/>
              <w:autoSpaceDN w:val="0"/>
              <w:adjustRightInd w:val="0"/>
            </w:pPr>
            <w:r w:rsidRPr="708720CD">
              <w:rPr>
                <w:rFonts w:ascii="Calibri" w:hAnsi="Calibri" w:eastAsia="Calibri" w:cs="Calibri"/>
                <w:sz w:val="24"/>
                <w:szCs w:val="24"/>
              </w:rPr>
              <w:t>5.4 Understand the stages of succession from colonisation to a climax community.</w:t>
            </w:r>
          </w:p>
        </w:tc>
        <w:tc>
          <w:tcPr>
            <w:tcW w:w="510" w:type="dxa"/>
            <w:shd w:val="clear" w:color="auto" w:fill="FFFFFF" w:themeFill="background1"/>
          </w:tcPr>
          <w:p w:rsidRPr="006E17F8" w:rsidR="002A7B25" w:rsidP="002A7B25" w:rsidRDefault="002A7B25" w14:paraId="45FB0818" w14:textId="77777777">
            <w:pPr>
              <w:rPr>
                <w:sz w:val="24"/>
                <w:szCs w:val="24"/>
              </w:rPr>
            </w:pPr>
          </w:p>
        </w:tc>
        <w:tc>
          <w:tcPr>
            <w:tcW w:w="510" w:type="dxa"/>
            <w:shd w:val="clear" w:color="auto" w:fill="FFFFFF" w:themeFill="background1"/>
          </w:tcPr>
          <w:p w:rsidRPr="006E17F8" w:rsidR="002A7B25" w:rsidP="002A7B25" w:rsidRDefault="002A7B25" w14:paraId="049F31CB" w14:textId="77777777">
            <w:pPr>
              <w:rPr>
                <w:sz w:val="24"/>
                <w:szCs w:val="24"/>
              </w:rPr>
            </w:pPr>
          </w:p>
        </w:tc>
        <w:tc>
          <w:tcPr>
            <w:tcW w:w="510" w:type="dxa"/>
            <w:shd w:val="clear" w:color="auto" w:fill="FFFFFF" w:themeFill="background1"/>
          </w:tcPr>
          <w:p w:rsidRPr="006E17F8" w:rsidR="002A7B25" w:rsidP="002A7B25" w:rsidRDefault="002A7B25" w14:paraId="53128261" w14:textId="77777777">
            <w:pPr>
              <w:rPr>
                <w:sz w:val="24"/>
                <w:szCs w:val="24"/>
              </w:rPr>
            </w:pPr>
          </w:p>
        </w:tc>
      </w:tr>
      <w:tr w:rsidRPr="006E17F8" w:rsidR="00926F48" w:rsidTr="52939DC7" w14:paraId="1E5FF561" w14:textId="77777777">
        <w:tc>
          <w:tcPr>
            <w:tcW w:w="8926" w:type="dxa"/>
            <w:shd w:val="clear" w:color="auto" w:fill="FFFFFF" w:themeFill="background1"/>
          </w:tcPr>
          <w:p w:rsidRPr="006E17F8" w:rsidR="00926F48" w:rsidP="764094E2" w:rsidRDefault="3F9F39A4" w14:paraId="45947B24" w14:textId="6AFD5209">
            <w:pPr>
              <w:autoSpaceDE w:val="0"/>
              <w:autoSpaceDN w:val="0"/>
              <w:adjustRightInd w:val="0"/>
            </w:pPr>
            <w:r w:rsidRPr="708720CD">
              <w:rPr>
                <w:rFonts w:ascii="Calibri" w:hAnsi="Calibri" w:eastAsia="Calibri" w:cs="Calibri"/>
                <w:sz w:val="24"/>
                <w:szCs w:val="24"/>
              </w:rPr>
              <w:t>5.5 Understand the overall reaction of photosynthesis as requiring energy from light to split apart the strong bonds in water molecules, storing the hydrogen in a fuel (glucose) by combining it with carbon dioxide and releasing oxygen into the atmosphere</w:t>
            </w:r>
          </w:p>
        </w:tc>
        <w:tc>
          <w:tcPr>
            <w:tcW w:w="510" w:type="dxa"/>
            <w:shd w:val="clear" w:color="auto" w:fill="FFFFFF" w:themeFill="background1"/>
          </w:tcPr>
          <w:p w:rsidRPr="006E17F8" w:rsidR="00926F48" w:rsidP="002A7B25" w:rsidRDefault="00926F48" w14:paraId="62486C05" w14:textId="77777777">
            <w:pPr>
              <w:rPr>
                <w:sz w:val="24"/>
                <w:szCs w:val="24"/>
              </w:rPr>
            </w:pPr>
          </w:p>
        </w:tc>
        <w:tc>
          <w:tcPr>
            <w:tcW w:w="510" w:type="dxa"/>
            <w:shd w:val="clear" w:color="auto" w:fill="FFFFFF" w:themeFill="background1"/>
          </w:tcPr>
          <w:p w:rsidRPr="006E17F8" w:rsidR="00926F48" w:rsidP="002A7B25" w:rsidRDefault="00926F48" w14:paraId="4101652C" w14:textId="77777777">
            <w:pPr>
              <w:rPr>
                <w:sz w:val="24"/>
                <w:szCs w:val="24"/>
              </w:rPr>
            </w:pPr>
          </w:p>
        </w:tc>
        <w:tc>
          <w:tcPr>
            <w:tcW w:w="510" w:type="dxa"/>
            <w:shd w:val="clear" w:color="auto" w:fill="FFFFFF" w:themeFill="background1"/>
          </w:tcPr>
          <w:p w:rsidRPr="006E17F8" w:rsidR="00926F48" w:rsidP="002A7B25" w:rsidRDefault="00926F48" w14:paraId="4B99056E" w14:textId="77777777">
            <w:pPr>
              <w:rPr>
                <w:sz w:val="24"/>
                <w:szCs w:val="24"/>
              </w:rPr>
            </w:pPr>
          </w:p>
        </w:tc>
      </w:tr>
      <w:tr w:rsidRPr="006E17F8" w:rsidR="00926F48" w:rsidTr="52939DC7" w14:paraId="298E8583" w14:textId="77777777">
        <w:tc>
          <w:tcPr>
            <w:tcW w:w="8926" w:type="dxa"/>
            <w:shd w:val="clear" w:color="auto" w:fill="FFFFFF" w:themeFill="background1"/>
          </w:tcPr>
          <w:p w:rsidRPr="006E17F8" w:rsidR="00926F48" w:rsidP="764094E2" w:rsidRDefault="3F9F39A4" w14:paraId="7DF9A9F4" w14:textId="1EA55892">
            <w:pPr>
              <w:autoSpaceDE w:val="0"/>
              <w:autoSpaceDN w:val="0"/>
              <w:adjustRightInd w:val="0"/>
            </w:pPr>
            <w:r w:rsidRPr="708720CD">
              <w:rPr>
                <w:rFonts w:ascii="Calibri" w:hAnsi="Calibri" w:eastAsia="Calibri" w:cs="Calibri"/>
                <w:sz w:val="24"/>
                <w:szCs w:val="24"/>
              </w:rPr>
              <w:t>5.6 Understand how phosphorylation of ADP requires energy and that hydrolysis of ATP provides an immediate supply of energy for biological processes.</w:t>
            </w:r>
          </w:p>
        </w:tc>
        <w:tc>
          <w:tcPr>
            <w:tcW w:w="510" w:type="dxa"/>
            <w:shd w:val="clear" w:color="auto" w:fill="FFFFFF" w:themeFill="background1"/>
          </w:tcPr>
          <w:p w:rsidRPr="006E17F8" w:rsidR="00926F48" w:rsidP="002A7B25" w:rsidRDefault="00926F48" w14:paraId="1299C43A" w14:textId="77777777">
            <w:pPr>
              <w:rPr>
                <w:sz w:val="24"/>
                <w:szCs w:val="24"/>
              </w:rPr>
            </w:pPr>
          </w:p>
        </w:tc>
        <w:tc>
          <w:tcPr>
            <w:tcW w:w="510" w:type="dxa"/>
            <w:shd w:val="clear" w:color="auto" w:fill="FFFFFF" w:themeFill="background1"/>
          </w:tcPr>
          <w:p w:rsidRPr="006E17F8" w:rsidR="00926F48" w:rsidP="002A7B25" w:rsidRDefault="00926F48" w14:paraId="4DDBEF00" w14:textId="77777777">
            <w:pPr>
              <w:rPr>
                <w:sz w:val="24"/>
                <w:szCs w:val="24"/>
              </w:rPr>
            </w:pPr>
          </w:p>
        </w:tc>
        <w:tc>
          <w:tcPr>
            <w:tcW w:w="510" w:type="dxa"/>
            <w:shd w:val="clear" w:color="auto" w:fill="FFFFFF" w:themeFill="background1"/>
          </w:tcPr>
          <w:p w:rsidRPr="006E17F8" w:rsidR="00926F48" w:rsidP="002A7B25" w:rsidRDefault="00926F48" w14:paraId="3461D779" w14:textId="77777777">
            <w:pPr>
              <w:rPr>
                <w:sz w:val="24"/>
                <w:szCs w:val="24"/>
              </w:rPr>
            </w:pPr>
          </w:p>
        </w:tc>
      </w:tr>
      <w:tr w:rsidRPr="006E17F8" w:rsidR="002A7B25" w:rsidTr="52939DC7" w14:paraId="556966C8" w14:textId="77777777">
        <w:tc>
          <w:tcPr>
            <w:tcW w:w="8926" w:type="dxa"/>
          </w:tcPr>
          <w:p w:rsidRPr="006E17F8" w:rsidR="002A7B25" w:rsidP="764094E2" w:rsidRDefault="3F9F39A4" w14:paraId="25DE9591" w14:textId="05FA205B">
            <w:r w:rsidRPr="708720CD">
              <w:rPr>
                <w:rFonts w:ascii="Calibri" w:hAnsi="Calibri" w:eastAsia="Calibri" w:cs="Calibri"/>
                <w:sz w:val="24"/>
                <w:szCs w:val="24"/>
              </w:rPr>
              <w:t>5.7 Understand the light-dependent reactions of photosynthesis including how light energy is trapped by exciting electrons in chlorophyll and the role of these electrons in generating ATP, reducing NADP in photophosphorylation and producing oxygen through photolysis of water.</w:t>
            </w:r>
          </w:p>
        </w:tc>
        <w:tc>
          <w:tcPr>
            <w:tcW w:w="510" w:type="dxa"/>
          </w:tcPr>
          <w:p w:rsidRPr="006E17F8" w:rsidR="002A7B25" w:rsidP="002A7B25" w:rsidRDefault="002A7B25" w14:paraId="0562CB0E" w14:textId="77777777">
            <w:pPr>
              <w:rPr>
                <w:sz w:val="24"/>
                <w:szCs w:val="24"/>
              </w:rPr>
            </w:pPr>
          </w:p>
        </w:tc>
        <w:tc>
          <w:tcPr>
            <w:tcW w:w="510" w:type="dxa"/>
          </w:tcPr>
          <w:p w:rsidRPr="006E17F8" w:rsidR="002A7B25" w:rsidP="002A7B25" w:rsidRDefault="002A7B25" w14:paraId="34CE0A41" w14:textId="77777777">
            <w:pPr>
              <w:rPr>
                <w:sz w:val="24"/>
                <w:szCs w:val="24"/>
              </w:rPr>
            </w:pPr>
          </w:p>
        </w:tc>
        <w:tc>
          <w:tcPr>
            <w:tcW w:w="510" w:type="dxa"/>
          </w:tcPr>
          <w:p w:rsidRPr="006E17F8" w:rsidR="002A7B25" w:rsidP="002A7B25" w:rsidRDefault="002A7B25" w14:paraId="62EBF3C5" w14:textId="77777777">
            <w:pPr>
              <w:rPr>
                <w:sz w:val="24"/>
                <w:szCs w:val="24"/>
              </w:rPr>
            </w:pPr>
          </w:p>
        </w:tc>
      </w:tr>
      <w:tr w:rsidRPr="006E17F8" w:rsidR="002A7B25" w:rsidTr="52939DC7" w14:paraId="7018839B" w14:textId="77777777">
        <w:tc>
          <w:tcPr>
            <w:tcW w:w="8926" w:type="dxa"/>
          </w:tcPr>
          <w:p w:rsidRPr="006E17F8" w:rsidR="002A7B25" w:rsidP="764094E2" w:rsidRDefault="5127BAE2" w14:paraId="64EFFE14" w14:textId="44B35237">
            <w:r w:rsidRPr="708720CD">
              <w:rPr>
                <w:rFonts w:ascii="Calibri" w:hAnsi="Calibri" w:eastAsia="Calibri" w:cs="Calibri"/>
                <w:sz w:val="24"/>
                <w:szCs w:val="24"/>
              </w:rPr>
              <w:t xml:space="preserve">5.8 </w:t>
            </w:r>
            <w:proofErr w:type="spellStart"/>
            <w:r w:rsidRPr="708720CD">
              <w:rPr>
                <w:rFonts w:ascii="Calibri" w:hAnsi="Calibri" w:eastAsia="Calibri" w:cs="Calibri"/>
                <w:sz w:val="24"/>
                <w:szCs w:val="24"/>
              </w:rPr>
              <w:t>i</w:t>
            </w:r>
            <w:proofErr w:type="spellEnd"/>
            <w:r w:rsidRPr="708720CD">
              <w:rPr>
                <w:rFonts w:ascii="Calibri" w:hAnsi="Calibri" w:eastAsia="Calibri" w:cs="Calibri"/>
                <w:sz w:val="24"/>
                <w:szCs w:val="24"/>
              </w:rPr>
              <w:t>) Understand the light-independent reactions as reduction of carbon dioxide using the products of the light-dependent reactions (carbon fixation in the Calvin cycle, the role of GP, GALP, RuBP and RUBISCO). ii) Know that the products are simple sugars that are used by plants, animals and other organisms in respiration and the synthesis of new biological molecules (polysaccharides, amino acids, lipids and nucleic acids).</w:t>
            </w:r>
          </w:p>
        </w:tc>
        <w:tc>
          <w:tcPr>
            <w:tcW w:w="510" w:type="dxa"/>
          </w:tcPr>
          <w:p w:rsidRPr="006E17F8" w:rsidR="002A7B25" w:rsidP="002A7B25" w:rsidRDefault="002A7B25" w14:paraId="6D98A12B" w14:textId="77777777">
            <w:pPr>
              <w:rPr>
                <w:sz w:val="24"/>
                <w:szCs w:val="24"/>
              </w:rPr>
            </w:pPr>
          </w:p>
        </w:tc>
        <w:tc>
          <w:tcPr>
            <w:tcW w:w="510" w:type="dxa"/>
          </w:tcPr>
          <w:p w:rsidRPr="006E17F8" w:rsidR="002A7B25" w:rsidP="002A7B25" w:rsidRDefault="002A7B25" w14:paraId="2946DB82" w14:textId="77777777">
            <w:pPr>
              <w:rPr>
                <w:sz w:val="24"/>
                <w:szCs w:val="24"/>
              </w:rPr>
            </w:pPr>
          </w:p>
        </w:tc>
        <w:tc>
          <w:tcPr>
            <w:tcW w:w="510" w:type="dxa"/>
          </w:tcPr>
          <w:p w:rsidRPr="006E17F8" w:rsidR="002A7B25" w:rsidP="002A7B25" w:rsidRDefault="002A7B25" w14:paraId="5997CC1D" w14:textId="77777777">
            <w:pPr>
              <w:rPr>
                <w:sz w:val="24"/>
                <w:szCs w:val="24"/>
              </w:rPr>
            </w:pPr>
          </w:p>
        </w:tc>
      </w:tr>
      <w:tr w:rsidRPr="006E17F8" w:rsidR="002A7B25" w:rsidTr="52939DC7" w14:paraId="695E635E" w14:textId="77777777">
        <w:tc>
          <w:tcPr>
            <w:tcW w:w="8926" w:type="dxa"/>
          </w:tcPr>
          <w:p w:rsidRPr="006E17F8" w:rsidR="002A7B25" w:rsidP="764094E2" w:rsidRDefault="5127BAE2" w14:paraId="6899EAB1" w14:textId="2013A23B">
            <w:r w:rsidRPr="708720CD">
              <w:rPr>
                <w:rFonts w:ascii="Calibri" w:hAnsi="Calibri" w:eastAsia="Calibri" w:cs="Calibri"/>
                <w:sz w:val="24"/>
                <w:szCs w:val="24"/>
              </w:rPr>
              <w:t>CORE PRACTICAL 11: Investigate photosynthesis using isolated chloroplasts (the Hill reaction)</w:t>
            </w:r>
          </w:p>
        </w:tc>
        <w:tc>
          <w:tcPr>
            <w:tcW w:w="510" w:type="dxa"/>
          </w:tcPr>
          <w:p w:rsidRPr="006E17F8" w:rsidR="002A7B25" w:rsidP="002A7B25" w:rsidRDefault="002A7B25" w14:paraId="110FFD37" w14:textId="77777777">
            <w:pPr>
              <w:rPr>
                <w:sz w:val="24"/>
                <w:szCs w:val="24"/>
              </w:rPr>
            </w:pPr>
          </w:p>
        </w:tc>
        <w:tc>
          <w:tcPr>
            <w:tcW w:w="510" w:type="dxa"/>
          </w:tcPr>
          <w:p w:rsidRPr="006E17F8" w:rsidR="002A7B25" w:rsidP="002A7B25" w:rsidRDefault="002A7B25" w14:paraId="6B699379" w14:textId="77777777">
            <w:pPr>
              <w:rPr>
                <w:sz w:val="24"/>
                <w:szCs w:val="24"/>
              </w:rPr>
            </w:pPr>
          </w:p>
        </w:tc>
        <w:tc>
          <w:tcPr>
            <w:tcW w:w="510" w:type="dxa"/>
          </w:tcPr>
          <w:p w:rsidRPr="006E17F8" w:rsidR="002A7B25" w:rsidP="002A7B25" w:rsidRDefault="002A7B25" w14:paraId="3FE9F23F" w14:textId="77777777">
            <w:pPr>
              <w:rPr>
                <w:sz w:val="24"/>
                <w:szCs w:val="24"/>
              </w:rPr>
            </w:pPr>
          </w:p>
        </w:tc>
      </w:tr>
      <w:tr w:rsidRPr="006E17F8" w:rsidR="002A7B25" w:rsidTr="52939DC7" w14:paraId="1F6C0D0A" w14:textId="77777777">
        <w:tc>
          <w:tcPr>
            <w:tcW w:w="8926" w:type="dxa"/>
            <w:tcBorders>
              <w:bottom w:val="single" w:color="auto" w:sz="4" w:space="0"/>
            </w:tcBorders>
          </w:tcPr>
          <w:p w:rsidRPr="006E17F8" w:rsidR="002A7B25" w:rsidP="764094E2" w:rsidRDefault="5127BAE2" w14:paraId="0984BE7D" w14:textId="768BDC71">
            <w:r w:rsidRPr="708720CD">
              <w:rPr>
                <w:rFonts w:ascii="Calibri" w:hAnsi="Calibri" w:eastAsia="Calibri" w:cs="Calibri"/>
                <w:sz w:val="24"/>
                <w:szCs w:val="24"/>
              </w:rPr>
              <w:t>5.9 Understand the structure of chloroplasts in relation to their role in photosynthesis</w:t>
            </w:r>
          </w:p>
        </w:tc>
        <w:tc>
          <w:tcPr>
            <w:tcW w:w="510" w:type="dxa"/>
            <w:tcBorders>
              <w:bottom w:val="single" w:color="auto" w:sz="4" w:space="0"/>
            </w:tcBorders>
          </w:tcPr>
          <w:p w:rsidRPr="006E17F8" w:rsidR="002A7B25" w:rsidP="002A7B25" w:rsidRDefault="002A7B25" w14:paraId="1F72F646" w14:textId="77777777">
            <w:pPr>
              <w:rPr>
                <w:sz w:val="24"/>
                <w:szCs w:val="24"/>
              </w:rPr>
            </w:pPr>
          </w:p>
        </w:tc>
        <w:tc>
          <w:tcPr>
            <w:tcW w:w="510" w:type="dxa"/>
            <w:tcBorders>
              <w:bottom w:val="single" w:color="auto" w:sz="4" w:space="0"/>
            </w:tcBorders>
          </w:tcPr>
          <w:p w:rsidRPr="006E17F8" w:rsidR="002A7B25" w:rsidP="002A7B25" w:rsidRDefault="002A7B25" w14:paraId="08CE6F91" w14:textId="77777777">
            <w:pPr>
              <w:rPr>
                <w:sz w:val="24"/>
                <w:szCs w:val="24"/>
              </w:rPr>
            </w:pPr>
          </w:p>
        </w:tc>
        <w:tc>
          <w:tcPr>
            <w:tcW w:w="510" w:type="dxa"/>
            <w:tcBorders>
              <w:bottom w:val="single" w:color="auto" w:sz="4" w:space="0"/>
            </w:tcBorders>
          </w:tcPr>
          <w:p w:rsidRPr="006E17F8" w:rsidR="002A7B25" w:rsidP="002A7B25" w:rsidRDefault="002A7B25" w14:paraId="61CDCEAD" w14:textId="77777777">
            <w:pPr>
              <w:rPr>
                <w:sz w:val="24"/>
                <w:szCs w:val="24"/>
              </w:rPr>
            </w:pPr>
          </w:p>
        </w:tc>
      </w:tr>
      <w:tr w:rsidRPr="006E17F8" w:rsidR="002A7B25" w:rsidTr="52939DC7" w14:paraId="06E257B5" w14:textId="77777777">
        <w:tc>
          <w:tcPr>
            <w:tcW w:w="8926" w:type="dxa"/>
            <w:tcBorders>
              <w:bottom w:val="single" w:color="auto" w:sz="4" w:space="0"/>
            </w:tcBorders>
          </w:tcPr>
          <w:p w:rsidRPr="006E17F8" w:rsidR="002A7B25" w:rsidP="764094E2" w:rsidRDefault="5127BAE2" w14:paraId="771620B8" w14:textId="0720F9C9">
            <w:r w:rsidRPr="708720CD">
              <w:rPr>
                <w:rFonts w:ascii="Calibri" w:hAnsi="Calibri" w:eastAsia="Calibri" w:cs="Calibri"/>
                <w:sz w:val="24"/>
                <w:szCs w:val="24"/>
              </w:rPr>
              <w:t xml:space="preserve">5.10 </w:t>
            </w:r>
            <w:proofErr w:type="spellStart"/>
            <w:r w:rsidRPr="708720CD">
              <w:rPr>
                <w:rFonts w:ascii="Calibri" w:hAnsi="Calibri" w:eastAsia="Calibri" w:cs="Calibri"/>
                <w:sz w:val="24"/>
                <w:szCs w:val="24"/>
              </w:rPr>
              <w:t>i</w:t>
            </w:r>
            <w:proofErr w:type="spellEnd"/>
            <w:r w:rsidRPr="708720CD">
              <w:rPr>
                <w:rFonts w:ascii="Calibri" w:hAnsi="Calibri" w:eastAsia="Calibri" w:cs="Calibri"/>
                <w:sz w:val="24"/>
                <w:szCs w:val="24"/>
              </w:rPr>
              <w:t>) Be able to calculate net primary productivity. ii) Understand the relationship between gross primary productivity, net primary productivity and plant respiration.</w:t>
            </w:r>
          </w:p>
        </w:tc>
        <w:tc>
          <w:tcPr>
            <w:tcW w:w="510" w:type="dxa"/>
            <w:tcBorders>
              <w:bottom w:val="single" w:color="auto" w:sz="4" w:space="0"/>
            </w:tcBorders>
          </w:tcPr>
          <w:p w:rsidRPr="006E17F8" w:rsidR="002A7B25" w:rsidP="002A7B25" w:rsidRDefault="002A7B25" w14:paraId="6BB9E253" w14:textId="77777777">
            <w:pPr>
              <w:rPr>
                <w:sz w:val="24"/>
                <w:szCs w:val="24"/>
              </w:rPr>
            </w:pPr>
          </w:p>
        </w:tc>
        <w:tc>
          <w:tcPr>
            <w:tcW w:w="510" w:type="dxa"/>
            <w:tcBorders>
              <w:bottom w:val="single" w:color="auto" w:sz="4" w:space="0"/>
            </w:tcBorders>
          </w:tcPr>
          <w:p w:rsidRPr="006E17F8" w:rsidR="002A7B25" w:rsidP="002A7B25" w:rsidRDefault="002A7B25" w14:paraId="23DE523C" w14:textId="77777777">
            <w:pPr>
              <w:rPr>
                <w:sz w:val="24"/>
                <w:szCs w:val="24"/>
              </w:rPr>
            </w:pPr>
          </w:p>
        </w:tc>
        <w:tc>
          <w:tcPr>
            <w:tcW w:w="510" w:type="dxa"/>
            <w:tcBorders>
              <w:bottom w:val="single" w:color="auto" w:sz="4" w:space="0"/>
            </w:tcBorders>
          </w:tcPr>
          <w:p w:rsidRPr="006E17F8" w:rsidR="002A7B25" w:rsidP="002A7B25" w:rsidRDefault="002A7B25" w14:paraId="52E56223" w14:textId="77777777">
            <w:pPr>
              <w:rPr>
                <w:sz w:val="24"/>
                <w:szCs w:val="24"/>
              </w:rPr>
            </w:pPr>
          </w:p>
        </w:tc>
      </w:tr>
      <w:tr w:rsidRPr="006E17F8" w:rsidR="002A7B25" w:rsidTr="52939DC7" w14:paraId="053EFF98" w14:textId="77777777">
        <w:tc>
          <w:tcPr>
            <w:tcW w:w="8926" w:type="dxa"/>
          </w:tcPr>
          <w:p w:rsidRPr="006E17F8" w:rsidR="002A7B25" w:rsidP="764094E2" w:rsidRDefault="2D496B0B" w14:paraId="35820584" w14:textId="4D2B3616">
            <w:r w:rsidRPr="708720CD">
              <w:rPr>
                <w:rFonts w:ascii="Calibri" w:hAnsi="Calibri" w:eastAsia="Calibri" w:cs="Calibri"/>
                <w:sz w:val="24"/>
                <w:szCs w:val="24"/>
              </w:rPr>
              <w:t>5.11 Know how to calculate the efficiency of biomass and energy transfers between trophic levels.</w:t>
            </w:r>
          </w:p>
        </w:tc>
        <w:tc>
          <w:tcPr>
            <w:tcW w:w="510" w:type="dxa"/>
          </w:tcPr>
          <w:p w:rsidRPr="006E17F8" w:rsidR="002A7B25" w:rsidP="002A7B25" w:rsidRDefault="002A7B25" w14:paraId="6537F28F" w14:textId="77777777">
            <w:pPr>
              <w:rPr>
                <w:sz w:val="24"/>
                <w:szCs w:val="24"/>
              </w:rPr>
            </w:pPr>
          </w:p>
        </w:tc>
        <w:tc>
          <w:tcPr>
            <w:tcW w:w="510" w:type="dxa"/>
          </w:tcPr>
          <w:p w:rsidRPr="006E17F8" w:rsidR="002A7B25" w:rsidP="002A7B25" w:rsidRDefault="002A7B25" w14:paraId="6DFB9E20" w14:textId="77777777">
            <w:pPr>
              <w:rPr>
                <w:sz w:val="24"/>
                <w:szCs w:val="24"/>
              </w:rPr>
            </w:pPr>
          </w:p>
        </w:tc>
        <w:tc>
          <w:tcPr>
            <w:tcW w:w="510" w:type="dxa"/>
          </w:tcPr>
          <w:p w:rsidRPr="006E17F8" w:rsidR="002A7B25" w:rsidP="002A7B25" w:rsidRDefault="002A7B25" w14:paraId="70DF9E56" w14:textId="77777777">
            <w:pPr>
              <w:rPr>
                <w:sz w:val="24"/>
                <w:szCs w:val="24"/>
              </w:rPr>
            </w:pPr>
          </w:p>
        </w:tc>
      </w:tr>
      <w:tr w:rsidRPr="006E17F8" w:rsidR="00926F48" w:rsidTr="52939DC7" w14:paraId="1DC387D8" w14:textId="77777777">
        <w:tc>
          <w:tcPr>
            <w:tcW w:w="8926" w:type="dxa"/>
          </w:tcPr>
          <w:p w:rsidRPr="006E17F8" w:rsidR="00926F48" w:rsidP="764094E2" w:rsidRDefault="2D496B0B" w14:paraId="3C1322E8" w14:textId="41D7962F">
            <w:r w:rsidRPr="708720CD">
              <w:rPr>
                <w:rFonts w:ascii="Calibri" w:hAnsi="Calibri" w:eastAsia="Calibri" w:cs="Calibri"/>
                <w:sz w:val="24"/>
                <w:szCs w:val="24"/>
              </w:rPr>
              <w:t>5.12 Understand the different types of evidence for climate change and its causes (including records of carbon dioxide levels, temperature records, pollen in peat bogs and dendrochronology), recognising correlations and causal relationships.</w:t>
            </w:r>
          </w:p>
        </w:tc>
        <w:tc>
          <w:tcPr>
            <w:tcW w:w="510" w:type="dxa"/>
          </w:tcPr>
          <w:p w:rsidRPr="006E17F8" w:rsidR="00926F48" w:rsidP="002A7B25" w:rsidRDefault="00926F48" w14:paraId="44E871BC" w14:textId="77777777">
            <w:pPr>
              <w:rPr>
                <w:sz w:val="24"/>
                <w:szCs w:val="24"/>
              </w:rPr>
            </w:pPr>
          </w:p>
        </w:tc>
        <w:tc>
          <w:tcPr>
            <w:tcW w:w="510" w:type="dxa"/>
          </w:tcPr>
          <w:p w:rsidRPr="006E17F8" w:rsidR="00926F48" w:rsidP="002A7B25" w:rsidRDefault="00926F48" w14:paraId="144A5D23" w14:textId="77777777">
            <w:pPr>
              <w:rPr>
                <w:sz w:val="24"/>
                <w:szCs w:val="24"/>
              </w:rPr>
            </w:pPr>
          </w:p>
        </w:tc>
        <w:tc>
          <w:tcPr>
            <w:tcW w:w="510" w:type="dxa"/>
          </w:tcPr>
          <w:p w:rsidRPr="006E17F8" w:rsidR="00926F48" w:rsidP="002A7B25" w:rsidRDefault="00926F48" w14:paraId="738610EB" w14:textId="77777777">
            <w:pPr>
              <w:rPr>
                <w:sz w:val="24"/>
                <w:szCs w:val="24"/>
              </w:rPr>
            </w:pPr>
          </w:p>
        </w:tc>
      </w:tr>
      <w:tr w:rsidRPr="006E17F8" w:rsidR="00926F48" w:rsidTr="52939DC7" w14:paraId="316007C5" w14:textId="77777777">
        <w:tc>
          <w:tcPr>
            <w:tcW w:w="8926" w:type="dxa"/>
          </w:tcPr>
          <w:p w:rsidRPr="006E17F8" w:rsidR="00926F48" w:rsidP="764094E2" w:rsidRDefault="2D496B0B" w14:paraId="63ADBB46" w14:textId="797B81F5">
            <w:r w:rsidRPr="708720CD">
              <w:rPr>
                <w:rFonts w:ascii="Calibri" w:hAnsi="Calibri" w:eastAsia="Calibri" w:cs="Calibri"/>
                <w:sz w:val="24"/>
                <w:szCs w:val="24"/>
              </w:rPr>
              <w:t>5.13 Understand the causes of anthropogenic climate change, including the role of greenhouse gases (carbon dioxide and methane) in the greenhouse effect.</w:t>
            </w:r>
          </w:p>
        </w:tc>
        <w:tc>
          <w:tcPr>
            <w:tcW w:w="510" w:type="dxa"/>
          </w:tcPr>
          <w:p w:rsidRPr="006E17F8" w:rsidR="00926F48" w:rsidP="002A7B25" w:rsidRDefault="00926F48" w14:paraId="637805D2" w14:textId="77777777">
            <w:pPr>
              <w:rPr>
                <w:sz w:val="24"/>
                <w:szCs w:val="24"/>
              </w:rPr>
            </w:pPr>
          </w:p>
        </w:tc>
        <w:tc>
          <w:tcPr>
            <w:tcW w:w="510" w:type="dxa"/>
          </w:tcPr>
          <w:p w:rsidRPr="006E17F8" w:rsidR="00926F48" w:rsidP="002A7B25" w:rsidRDefault="00926F48" w14:paraId="463F29E8" w14:textId="77777777">
            <w:pPr>
              <w:rPr>
                <w:sz w:val="24"/>
                <w:szCs w:val="24"/>
              </w:rPr>
            </w:pPr>
          </w:p>
        </w:tc>
        <w:tc>
          <w:tcPr>
            <w:tcW w:w="510" w:type="dxa"/>
          </w:tcPr>
          <w:p w:rsidRPr="006E17F8" w:rsidR="00926F48" w:rsidP="002A7B25" w:rsidRDefault="00926F48" w14:paraId="3B7B4B86" w14:textId="77777777">
            <w:pPr>
              <w:rPr>
                <w:sz w:val="24"/>
                <w:szCs w:val="24"/>
              </w:rPr>
            </w:pPr>
          </w:p>
        </w:tc>
      </w:tr>
      <w:tr w:rsidRPr="006E17F8" w:rsidR="00926F48" w:rsidTr="52939DC7" w14:paraId="03832E69" w14:textId="77777777">
        <w:tc>
          <w:tcPr>
            <w:tcW w:w="8926" w:type="dxa"/>
          </w:tcPr>
          <w:p w:rsidRPr="006E17F8" w:rsidR="00926F48" w:rsidP="764094E2" w:rsidRDefault="2D496B0B" w14:paraId="470BABD5" w14:textId="11486B20">
            <w:r w:rsidRPr="708720CD">
              <w:rPr>
                <w:rFonts w:ascii="Calibri" w:hAnsi="Calibri" w:eastAsia="Calibri" w:cs="Calibri"/>
                <w:sz w:val="24"/>
                <w:szCs w:val="24"/>
              </w:rPr>
              <w:t xml:space="preserve">5.14 </w:t>
            </w:r>
            <w:proofErr w:type="spellStart"/>
            <w:r w:rsidRPr="708720CD">
              <w:rPr>
                <w:rFonts w:ascii="Calibri" w:hAnsi="Calibri" w:eastAsia="Calibri" w:cs="Calibri"/>
                <w:sz w:val="24"/>
                <w:szCs w:val="24"/>
              </w:rPr>
              <w:t>i</w:t>
            </w:r>
            <w:proofErr w:type="spellEnd"/>
            <w:r w:rsidRPr="708720CD">
              <w:rPr>
                <w:rFonts w:ascii="Calibri" w:hAnsi="Calibri" w:eastAsia="Calibri" w:cs="Calibri"/>
                <w:sz w:val="24"/>
                <w:szCs w:val="24"/>
              </w:rPr>
              <w:t>) Understand that data can be extrapolated to make predictions and that these are used in models of future climate change. ii) Understand that models for climate change have limitations.</w:t>
            </w:r>
          </w:p>
        </w:tc>
        <w:tc>
          <w:tcPr>
            <w:tcW w:w="510" w:type="dxa"/>
          </w:tcPr>
          <w:p w:rsidRPr="006E17F8" w:rsidR="00926F48" w:rsidP="002A7B25" w:rsidRDefault="00926F48" w14:paraId="2BA226A1" w14:textId="77777777">
            <w:pPr>
              <w:rPr>
                <w:sz w:val="24"/>
                <w:szCs w:val="24"/>
              </w:rPr>
            </w:pPr>
          </w:p>
        </w:tc>
        <w:tc>
          <w:tcPr>
            <w:tcW w:w="510" w:type="dxa"/>
          </w:tcPr>
          <w:p w:rsidRPr="006E17F8" w:rsidR="00926F48" w:rsidP="002A7B25" w:rsidRDefault="00926F48" w14:paraId="17AD93B2" w14:textId="77777777">
            <w:pPr>
              <w:rPr>
                <w:sz w:val="24"/>
                <w:szCs w:val="24"/>
              </w:rPr>
            </w:pPr>
          </w:p>
        </w:tc>
        <w:tc>
          <w:tcPr>
            <w:tcW w:w="510" w:type="dxa"/>
          </w:tcPr>
          <w:p w:rsidRPr="006E17F8" w:rsidR="00926F48" w:rsidP="002A7B25" w:rsidRDefault="00926F48" w14:paraId="0DE4B5B7" w14:textId="77777777">
            <w:pPr>
              <w:rPr>
                <w:sz w:val="24"/>
                <w:szCs w:val="24"/>
              </w:rPr>
            </w:pPr>
          </w:p>
        </w:tc>
      </w:tr>
      <w:tr w:rsidRPr="006E17F8" w:rsidR="00926F48" w:rsidTr="52939DC7" w14:paraId="4A1EAD46" w14:textId="77777777">
        <w:tc>
          <w:tcPr>
            <w:tcW w:w="8926" w:type="dxa"/>
          </w:tcPr>
          <w:p w:rsidRPr="006E17F8" w:rsidR="00926F48" w:rsidP="764094E2" w:rsidRDefault="2D496B0B" w14:paraId="6349067A" w14:textId="34550BEA">
            <w:r w:rsidRPr="708720CD">
              <w:rPr>
                <w:rFonts w:ascii="Calibri" w:hAnsi="Calibri" w:eastAsia="Calibri" w:cs="Calibri"/>
                <w:sz w:val="24"/>
                <w:szCs w:val="24"/>
              </w:rPr>
              <w:t>5.15 Understand the effects of climate change (changing rainfall patterns and changes in seasonal cycles) on plants and animals (distribution of species, development and life cycles).</w:t>
            </w:r>
          </w:p>
        </w:tc>
        <w:tc>
          <w:tcPr>
            <w:tcW w:w="510" w:type="dxa"/>
          </w:tcPr>
          <w:p w:rsidRPr="006E17F8" w:rsidR="00926F48" w:rsidP="002A7B25" w:rsidRDefault="00926F48" w14:paraId="66204FF1" w14:textId="77777777">
            <w:pPr>
              <w:rPr>
                <w:sz w:val="24"/>
                <w:szCs w:val="24"/>
              </w:rPr>
            </w:pPr>
          </w:p>
        </w:tc>
        <w:tc>
          <w:tcPr>
            <w:tcW w:w="510" w:type="dxa"/>
          </w:tcPr>
          <w:p w:rsidRPr="006E17F8" w:rsidR="00926F48" w:rsidP="002A7B25" w:rsidRDefault="00926F48" w14:paraId="2DBF0D7D" w14:textId="77777777">
            <w:pPr>
              <w:rPr>
                <w:sz w:val="24"/>
                <w:szCs w:val="24"/>
              </w:rPr>
            </w:pPr>
          </w:p>
        </w:tc>
        <w:tc>
          <w:tcPr>
            <w:tcW w:w="510" w:type="dxa"/>
          </w:tcPr>
          <w:p w:rsidRPr="006E17F8" w:rsidR="00926F48" w:rsidP="002A7B25" w:rsidRDefault="00926F48" w14:paraId="6B62F1B3" w14:textId="77777777">
            <w:pPr>
              <w:rPr>
                <w:sz w:val="24"/>
                <w:szCs w:val="24"/>
              </w:rPr>
            </w:pPr>
          </w:p>
        </w:tc>
      </w:tr>
      <w:tr w:rsidR="708720CD" w:rsidTr="52939DC7" w14:paraId="5C0E1A81" w14:textId="77777777">
        <w:trPr>
          <w:trHeight w:val="300"/>
        </w:trPr>
        <w:tc>
          <w:tcPr>
            <w:tcW w:w="8926" w:type="dxa"/>
          </w:tcPr>
          <w:p w:rsidR="2D496B0B" w:rsidP="708720CD" w:rsidRDefault="2D496B0B" w14:paraId="57BA69E4" w14:textId="0EB6DF69">
            <w:r w:rsidRPr="708720CD">
              <w:rPr>
                <w:rFonts w:ascii="Calibri" w:hAnsi="Calibri" w:eastAsia="Calibri" w:cs="Calibri"/>
                <w:sz w:val="24"/>
                <w:szCs w:val="24"/>
              </w:rPr>
              <w:t>5.16 Understand the effect of temperature on the rate of enzyme activity and its impact on plants, animals and microorganisms.</w:t>
            </w:r>
          </w:p>
        </w:tc>
        <w:tc>
          <w:tcPr>
            <w:tcW w:w="510" w:type="dxa"/>
          </w:tcPr>
          <w:p w:rsidR="708720CD" w:rsidP="708720CD" w:rsidRDefault="708720CD" w14:paraId="7F2E5607" w14:textId="10832194">
            <w:pPr>
              <w:rPr>
                <w:sz w:val="24"/>
                <w:szCs w:val="24"/>
              </w:rPr>
            </w:pPr>
          </w:p>
        </w:tc>
        <w:tc>
          <w:tcPr>
            <w:tcW w:w="510" w:type="dxa"/>
          </w:tcPr>
          <w:p w:rsidR="708720CD" w:rsidP="708720CD" w:rsidRDefault="708720CD" w14:paraId="497A2A62" w14:textId="1D5D9E45">
            <w:pPr>
              <w:rPr>
                <w:sz w:val="24"/>
                <w:szCs w:val="24"/>
              </w:rPr>
            </w:pPr>
          </w:p>
        </w:tc>
        <w:tc>
          <w:tcPr>
            <w:tcW w:w="510" w:type="dxa"/>
          </w:tcPr>
          <w:p w:rsidR="708720CD" w:rsidP="708720CD" w:rsidRDefault="708720CD" w14:paraId="56D812E9" w14:textId="26B9299F">
            <w:pPr>
              <w:rPr>
                <w:sz w:val="24"/>
                <w:szCs w:val="24"/>
              </w:rPr>
            </w:pPr>
          </w:p>
        </w:tc>
      </w:tr>
      <w:tr w:rsidR="708720CD" w:rsidTr="52939DC7" w14:paraId="329A9E27" w14:textId="77777777">
        <w:trPr>
          <w:trHeight w:val="300"/>
        </w:trPr>
        <w:tc>
          <w:tcPr>
            <w:tcW w:w="8926" w:type="dxa"/>
          </w:tcPr>
          <w:p w:rsidR="2D496B0B" w:rsidP="708720CD" w:rsidRDefault="2D496B0B" w14:paraId="76B33CE5" w14:textId="04C03DFF">
            <w:r w:rsidRPr="708720CD">
              <w:rPr>
                <w:rFonts w:ascii="Calibri" w:hAnsi="Calibri" w:eastAsia="Calibri" w:cs="Calibri"/>
                <w:sz w:val="24"/>
                <w:szCs w:val="24"/>
              </w:rPr>
              <w:t>5.17 Understand how evolution (a change in the allele frequency) can come about through gene mutation and natural selection.</w:t>
            </w:r>
          </w:p>
        </w:tc>
        <w:tc>
          <w:tcPr>
            <w:tcW w:w="510" w:type="dxa"/>
          </w:tcPr>
          <w:p w:rsidR="708720CD" w:rsidP="708720CD" w:rsidRDefault="708720CD" w14:paraId="167CDE08" w14:textId="4C6BE163">
            <w:pPr>
              <w:rPr>
                <w:sz w:val="24"/>
                <w:szCs w:val="24"/>
              </w:rPr>
            </w:pPr>
          </w:p>
        </w:tc>
        <w:tc>
          <w:tcPr>
            <w:tcW w:w="510" w:type="dxa"/>
          </w:tcPr>
          <w:p w:rsidR="708720CD" w:rsidP="708720CD" w:rsidRDefault="708720CD" w14:paraId="2CBFE403" w14:textId="0CA76183">
            <w:pPr>
              <w:rPr>
                <w:sz w:val="24"/>
                <w:szCs w:val="24"/>
              </w:rPr>
            </w:pPr>
          </w:p>
        </w:tc>
        <w:tc>
          <w:tcPr>
            <w:tcW w:w="510" w:type="dxa"/>
          </w:tcPr>
          <w:p w:rsidR="708720CD" w:rsidP="708720CD" w:rsidRDefault="708720CD" w14:paraId="71F55323" w14:textId="60734CFA">
            <w:pPr>
              <w:rPr>
                <w:sz w:val="24"/>
                <w:szCs w:val="24"/>
              </w:rPr>
            </w:pPr>
          </w:p>
        </w:tc>
      </w:tr>
      <w:tr w:rsidR="708720CD" w:rsidTr="52939DC7" w14:paraId="6F5C34C7" w14:textId="77777777">
        <w:trPr>
          <w:trHeight w:val="300"/>
        </w:trPr>
        <w:tc>
          <w:tcPr>
            <w:tcW w:w="8926" w:type="dxa"/>
          </w:tcPr>
          <w:p w:rsidR="2D496B0B" w:rsidP="708720CD" w:rsidRDefault="2D496B0B" w14:paraId="5834C581" w14:textId="21E17EC7">
            <w:r w:rsidRPr="708720CD">
              <w:rPr>
                <w:rFonts w:ascii="Calibri" w:hAnsi="Calibri" w:eastAsia="Calibri" w:cs="Calibri"/>
                <w:sz w:val="24"/>
                <w:szCs w:val="24"/>
              </w:rPr>
              <w:lastRenderedPageBreak/>
              <w:t>5.18 Understand the role of the scientific community (scientific journals, the peer review process, scientific conferences) in validating new evidence, including proteomics and genomics, that supports the accepted scientific theory of evolution.</w:t>
            </w:r>
          </w:p>
        </w:tc>
        <w:tc>
          <w:tcPr>
            <w:tcW w:w="510" w:type="dxa"/>
          </w:tcPr>
          <w:p w:rsidR="708720CD" w:rsidP="708720CD" w:rsidRDefault="708720CD" w14:paraId="23996625" w14:textId="7B336DAF">
            <w:pPr>
              <w:rPr>
                <w:sz w:val="24"/>
                <w:szCs w:val="24"/>
              </w:rPr>
            </w:pPr>
          </w:p>
        </w:tc>
        <w:tc>
          <w:tcPr>
            <w:tcW w:w="510" w:type="dxa"/>
          </w:tcPr>
          <w:p w:rsidR="708720CD" w:rsidP="708720CD" w:rsidRDefault="708720CD" w14:paraId="2534BE6E" w14:textId="073E2D96">
            <w:pPr>
              <w:rPr>
                <w:sz w:val="24"/>
                <w:szCs w:val="24"/>
              </w:rPr>
            </w:pPr>
          </w:p>
        </w:tc>
        <w:tc>
          <w:tcPr>
            <w:tcW w:w="510" w:type="dxa"/>
          </w:tcPr>
          <w:p w:rsidR="708720CD" w:rsidP="708720CD" w:rsidRDefault="708720CD" w14:paraId="5C853CB3" w14:textId="1A28C289">
            <w:pPr>
              <w:rPr>
                <w:sz w:val="24"/>
                <w:szCs w:val="24"/>
              </w:rPr>
            </w:pPr>
          </w:p>
        </w:tc>
      </w:tr>
      <w:tr w:rsidR="708720CD" w:rsidTr="52939DC7" w14:paraId="4220F524" w14:textId="77777777">
        <w:trPr>
          <w:trHeight w:val="300"/>
        </w:trPr>
        <w:tc>
          <w:tcPr>
            <w:tcW w:w="8926" w:type="dxa"/>
          </w:tcPr>
          <w:p w:rsidR="2D496B0B" w:rsidP="708720CD" w:rsidRDefault="2D496B0B" w14:paraId="581A4872" w14:textId="7BB87ABB">
            <w:r w:rsidRPr="708720CD">
              <w:rPr>
                <w:rFonts w:ascii="Calibri" w:hAnsi="Calibri" w:eastAsia="Calibri" w:cs="Calibri"/>
                <w:sz w:val="24"/>
                <w:szCs w:val="24"/>
              </w:rPr>
              <w:t>5.19 Understand how isolation reduces gene flow between populations, leading to allopatric or sympatric speciation.</w:t>
            </w:r>
          </w:p>
        </w:tc>
        <w:tc>
          <w:tcPr>
            <w:tcW w:w="510" w:type="dxa"/>
          </w:tcPr>
          <w:p w:rsidR="708720CD" w:rsidP="708720CD" w:rsidRDefault="708720CD" w14:paraId="48DA44B1" w14:textId="6C38B6C7">
            <w:pPr>
              <w:rPr>
                <w:sz w:val="24"/>
                <w:szCs w:val="24"/>
              </w:rPr>
            </w:pPr>
          </w:p>
        </w:tc>
        <w:tc>
          <w:tcPr>
            <w:tcW w:w="510" w:type="dxa"/>
          </w:tcPr>
          <w:p w:rsidR="708720CD" w:rsidP="708720CD" w:rsidRDefault="708720CD" w14:paraId="1A25DFD1" w14:textId="05B45A02">
            <w:pPr>
              <w:rPr>
                <w:sz w:val="24"/>
                <w:szCs w:val="24"/>
              </w:rPr>
            </w:pPr>
          </w:p>
        </w:tc>
        <w:tc>
          <w:tcPr>
            <w:tcW w:w="510" w:type="dxa"/>
          </w:tcPr>
          <w:p w:rsidR="708720CD" w:rsidP="708720CD" w:rsidRDefault="708720CD" w14:paraId="328A416D" w14:textId="214FE025">
            <w:pPr>
              <w:rPr>
                <w:sz w:val="24"/>
                <w:szCs w:val="24"/>
              </w:rPr>
            </w:pPr>
          </w:p>
        </w:tc>
      </w:tr>
      <w:tr w:rsidR="52939DC7" w:rsidTr="52939DC7" w14:paraId="01A328AA" w14:textId="77777777">
        <w:trPr>
          <w:trHeight w:val="300"/>
        </w:trPr>
        <w:tc>
          <w:tcPr>
            <w:tcW w:w="8926" w:type="dxa"/>
          </w:tcPr>
          <w:p w:rsidR="1196BE40" w:rsidP="52939DC7" w:rsidRDefault="1196BE40" w14:paraId="57E53730" w14:textId="55F3EB83">
            <w:pPr>
              <w:spacing w:line="276" w:lineRule="auto"/>
              <w:rPr>
                <w:rFonts w:ascii="Calibri" w:hAnsi="Calibri" w:eastAsia="Calibri" w:cs="Calibri"/>
                <w:sz w:val="24"/>
                <w:szCs w:val="24"/>
              </w:rPr>
            </w:pPr>
            <w:r w:rsidRPr="52939DC7">
              <w:rPr>
                <w:rFonts w:ascii="Calibri" w:hAnsi="Calibri" w:eastAsia="Calibri" w:cs="Calibri"/>
                <w:sz w:val="24"/>
                <w:szCs w:val="24"/>
              </w:rPr>
              <w:t>CORE PRACTICAL 12:  Investigate the effect of temperature on the initial rate of an enzyme-catalysed reaction, to include Q10.</w:t>
            </w:r>
          </w:p>
        </w:tc>
        <w:tc>
          <w:tcPr>
            <w:tcW w:w="510" w:type="dxa"/>
          </w:tcPr>
          <w:p w:rsidR="52939DC7" w:rsidP="52939DC7" w:rsidRDefault="52939DC7" w14:paraId="4FC95269" w14:textId="1A11DF0B">
            <w:pPr>
              <w:rPr>
                <w:sz w:val="24"/>
                <w:szCs w:val="24"/>
              </w:rPr>
            </w:pPr>
          </w:p>
        </w:tc>
        <w:tc>
          <w:tcPr>
            <w:tcW w:w="510" w:type="dxa"/>
          </w:tcPr>
          <w:p w:rsidR="52939DC7" w:rsidP="52939DC7" w:rsidRDefault="52939DC7" w14:paraId="531706FF" w14:textId="7095EB2B">
            <w:pPr>
              <w:rPr>
                <w:sz w:val="24"/>
                <w:szCs w:val="24"/>
              </w:rPr>
            </w:pPr>
          </w:p>
        </w:tc>
        <w:tc>
          <w:tcPr>
            <w:tcW w:w="510" w:type="dxa"/>
          </w:tcPr>
          <w:p w:rsidR="52939DC7" w:rsidP="52939DC7" w:rsidRDefault="52939DC7" w14:paraId="7CABBB9D" w14:textId="0C6CA365">
            <w:pPr>
              <w:rPr>
                <w:sz w:val="24"/>
                <w:szCs w:val="24"/>
              </w:rPr>
            </w:pPr>
          </w:p>
        </w:tc>
      </w:tr>
      <w:tr w:rsidR="52939DC7" w:rsidTr="52939DC7" w14:paraId="2E352AF5" w14:textId="77777777">
        <w:trPr>
          <w:trHeight w:val="300"/>
        </w:trPr>
        <w:tc>
          <w:tcPr>
            <w:tcW w:w="8926" w:type="dxa"/>
          </w:tcPr>
          <w:p w:rsidR="46A8DE68" w:rsidP="52939DC7" w:rsidRDefault="46A8DE68" w14:paraId="6CB01456" w14:textId="35C4005F">
            <w:pPr>
              <w:rPr>
                <w:rFonts w:ascii="Calibri" w:hAnsi="Calibri" w:eastAsia="Calibri" w:cs="Calibri"/>
                <w:sz w:val="24"/>
                <w:szCs w:val="24"/>
              </w:rPr>
            </w:pPr>
            <w:r w:rsidRPr="52939DC7">
              <w:rPr>
                <w:rFonts w:ascii="Calibri" w:hAnsi="Calibri" w:eastAsia="Calibri" w:cs="Calibri"/>
                <w:sz w:val="24"/>
                <w:szCs w:val="24"/>
              </w:rPr>
              <w:t>CORE PRACTICAL 13: Investigate the effects of temperature on the development of organisms (such as seedling growth rate, brine shrimp hatch rates).</w:t>
            </w:r>
          </w:p>
        </w:tc>
        <w:tc>
          <w:tcPr>
            <w:tcW w:w="510" w:type="dxa"/>
          </w:tcPr>
          <w:p w:rsidR="52939DC7" w:rsidP="52939DC7" w:rsidRDefault="52939DC7" w14:paraId="23C25B29" w14:textId="3D03D5C9">
            <w:pPr>
              <w:rPr>
                <w:sz w:val="24"/>
                <w:szCs w:val="24"/>
              </w:rPr>
            </w:pPr>
          </w:p>
        </w:tc>
        <w:tc>
          <w:tcPr>
            <w:tcW w:w="510" w:type="dxa"/>
          </w:tcPr>
          <w:p w:rsidR="52939DC7" w:rsidP="52939DC7" w:rsidRDefault="52939DC7" w14:paraId="1CC06708" w14:textId="2FC3162E">
            <w:pPr>
              <w:rPr>
                <w:sz w:val="24"/>
                <w:szCs w:val="24"/>
              </w:rPr>
            </w:pPr>
          </w:p>
        </w:tc>
        <w:tc>
          <w:tcPr>
            <w:tcW w:w="510" w:type="dxa"/>
          </w:tcPr>
          <w:p w:rsidR="52939DC7" w:rsidP="52939DC7" w:rsidRDefault="52939DC7" w14:paraId="5341490F" w14:textId="1AB65366">
            <w:pPr>
              <w:rPr>
                <w:sz w:val="24"/>
                <w:szCs w:val="24"/>
              </w:rPr>
            </w:pPr>
          </w:p>
        </w:tc>
      </w:tr>
      <w:tr w:rsidR="52939DC7" w:rsidTr="52939DC7" w14:paraId="337D14E3" w14:textId="77777777">
        <w:trPr>
          <w:trHeight w:val="300"/>
        </w:trPr>
        <w:tc>
          <w:tcPr>
            <w:tcW w:w="8926" w:type="dxa"/>
          </w:tcPr>
          <w:p w:rsidR="3B6117A8" w:rsidP="52939DC7" w:rsidRDefault="3B6117A8" w14:paraId="718CC4C6" w14:textId="4A2D3B2E">
            <w:pPr>
              <w:rPr>
                <w:rFonts w:ascii="Calibri" w:hAnsi="Calibri" w:eastAsia="Calibri" w:cs="Calibri"/>
                <w:sz w:val="24"/>
                <w:szCs w:val="24"/>
              </w:rPr>
            </w:pPr>
            <w:r w:rsidRPr="52939DC7">
              <w:rPr>
                <w:rFonts w:ascii="Calibri" w:hAnsi="Calibri" w:eastAsia="Calibri" w:cs="Calibri"/>
                <w:sz w:val="24"/>
                <w:szCs w:val="24"/>
              </w:rPr>
              <w:t xml:space="preserve">5.20 Understand the way in which scientific conclusions about controversial issues, </w:t>
            </w:r>
          </w:p>
          <w:p w:rsidR="3B6117A8" w:rsidP="52939DC7" w:rsidRDefault="3B6117A8" w14:paraId="339C90D0" w14:textId="414D08C4">
            <w:r w:rsidRPr="52939DC7">
              <w:rPr>
                <w:rFonts w:ascii="Calibri" w:hAnsi="Calibri" w:eastAsia="Calibri" w:cs="Calibri"/>
                <w:sz w:val="24"/>
                <w:szCs w:val="24"/>
              </w:rPr>
              <w:t xml:space="preserve">such as what actions should be taken to reduce climate change or the </w:t>
            </w:r>
            <w:proofErr w:type="gramStart"/>
            <w:r w:rsidRPr="52939DC7">
              <w:rPr>
                <w:rFonts w:ascii="Calibri" w:hAnsi="Calibri" w:eastAsia="Calibri" w:cs="Calibri"/>
                <w:sz w:val="24"/>
                <w:szCs w:val="24"/>
              </w:rPr>
              <w:t>degree</w:t>
            </w:r>
            <w:proofErr w:type="gramEnd"/>
            <w:r w:rsidRPr="52939DC7">
              <w:rPr>
                <w:rFonts w:ascii="Calibri" w:hAnsi="Calibri" w:eastAsia="Calibri" w:cs="Calibri"/>
                <w:sz w:val="24"/>
                <w:szCs w:val="24"/>
              </w:rPr>
              <w:t xml:space="preserve"> </w:t>
            </w:r>
          </w:p>
          <w:p w:rsidR="3B6117A8" w:rsidP="52939DC7" w:rsidRDefault="3B6117A8" w14:paraId="08DC4449" w14:textId="65FD0295">
            <w:r w:rsidRPr="52939DC7">
              <w:rPr>
                <w:rFonts w:ascii="Calibri" w:hAnsi="Calibri" w:eastAsia="Calibri" w:cs="Calibri"/>
                <w:sz w:val="24"/>
                <w:szCs w:val="24"/>
              </w:rPr>
              <w:t xml:space="preserve">to which humans are affecting climate change, can sometimes depend on </w:t>
            </w:r>
            <w:proofErr w:type="gramStart"/>
            <w:r w:rsidRPr="52939DC7">
              <w:rPr>
                <w:rFonts w:ascii="Calibri" w:hAnsi="Calibri" w:eastAsia="Calibri" w:cs="Calibri"/>
                <w:sz w:val="24"/>
                <w:szCs w:val="24"/>
              </w:rPr>
              <w:t>who</w:t>
            </w:r>
            <w:proofErr w:type="gramEnd"/>
            <w:r w:rsidRPr="52939DC7">
              <w:rPr>
                <w:rFonts w:ascii="Calibri" w:hAnsi="Calibri" w:eastAsia="Calibri" w:cs="Calibri"/>
                <w:sz w:val="24"/>
                <w:szCs w:val="24"/>
              </w:rPr>
              <w:t xml:space="preserve"> </w:t>
            </w:r>
          </w:p>
          <w:p w:rsidR="3B6117A8" w:rsidP="52939DC7" w:rsidRDefault="3B6117A8" w14:paraId="122CF7C5" w14:textId="4159F2F7">
            <w:r w:rsidRPr="52939DC7">
              <w:rPr>
                <w:rFonts w:ascii="Calibri" w:hAnsi="Calibri" w:eastAsia="Calibri" w:cs="Calibri"/>
                <w:sz w:val="24"/>
                <w:szCs w:val="24"/>
              </w:rPr>
              <w:t>is reaching the conclusions</w:t>
            </w:r>
          </w:p>
        </w:tc>
        <w:tc>
          <w:tcPr>
            <w:tcW w:w="510" w:type="dxa"/>
          </w:tcPr>
          <w:p w:rsidR="52939DC7" w:rsidP="52939DC7" w:rsidRDefault="52939DC7" w14:paraId="207E805C" w14:textId="0A41A3A0">
            <w:pPr>
              <w:rPr>
                <w:sz w:val="24"/>
                <w:szCs w:val="24"/>
              </w:rPr>
            </w:pPr>
          </w:p>
        </w:tc>
        <w:tc>
          <w:tcPr>
            <w:tcW w:w="510" w:type="dxa"/>
          </w:tcPr>
          <w:p w:rsidR="52939DC7" w:rsidP="52939DC7" w:rsidRDefault="52939DC7" w14:paraId="5E83708A" w14:textId="70B1DFF5">
            <w:pPr>
              <w:rPr>
                <w:sz w:val="24"/>
                <w:szCs w:val="24"/>
              </w:rPr>
            </w:pPr>
          </w:p>
        </w:tc>
        <w:tc>
          <w:tcPr>
            <w:tcW w:w="510" w:type="dxa"/>
          </w:tcPr>
          <w:p w:rsidR="52939DC7" w:rsidP="52939DC7" w:rsidRDefault="52939DC7" w14:paraId="565E7E82" w14:textId="1D3F1D5B">
            <w:pPr>
              <w:rPr>
                <w:sz w:val="24"/>
                <w:szCs w:val="24"/>
              </w:rPr>
            </w:pPr>
          </w:p>
        </w:tc>
      </w:tr>
      <w:tr w:rsidR="52939DC7" w:rsidTr="52939DC7" w14:paraId="5D21AFEE" w14:textId="77777777">
        <w:trPr>
          <w:trHeight w:val="300"/>
        </w:trPr>
        <w:tc>
          <w:tcPr>
            <w:tcW w:w="8926" w:type="dxa"/>
          </w:tcPr>
          <w:p w:rsidR="3B6117A8" w:rsidP="52939DC7" w:rsidRDefault="3B6117A8" w14:paraId="578F24BC" w14:textId="7EE8CD43">
            <w:pPr>
              <w:rPr>
                <w:rFonts w:ascii="Calibri" w:hAnsi="Calibri" w:eastAsia="Calibri" w:cs="Calibri"/>
                <w:sz w:val="24"/>
                <w:szCs w:val="24"/>
              </w:rPr>
            </w:pPr>
            <w:r w:rsidRPr="52939DC7">
              <w:rPr>
                <w:rFonts w:ascii="Calibri" w:hAnsi="Calibri" w:eastAsia="Calibri" w:cs="Calibri"/>
                <w:sz w:val="24"/>
                <w:szCs w:val="24"/>
              </w:rPr>
              <w:t xml:space="preserve">5.21 Understand how knowledge of the carbon cycle can be applied to methods to </w:t>
            </w:r>
          </w:p>
          <w:p w:rsidR="3B6117A8" w:rsidP="52939DC7" w:rsidRDefault="3B6117A8" w14:paraId="08B807B7" w14:textId="091D65BC">
            <w:r w:rsidRPr="52939DC7">
              <w:rPr>
                <w:rFonts w:ascii="Calibri" w:hAnsi="Calibri" w:eastAsia="Calibri" w:cs="Calibri"/>
                <w:sz w:val="24"/>
                <w:szCs w:val="24"/>
              </w:rPr>
              <w:t>reduce atmospheric levels of carbon dioxide</w:t>
            </w:r>
          </w:p>
        </w:tc>
        <w:tc>
          <w:tcPr>
            <w:tcW w:w="510" w:type="dxa"/>
          </w:tcPr>
          <w:p w:rsidR="52939DC7" w:rsidP="52939DC7" w:rsidRDefault="52939DC7" w14:paraId="58D6DFE6" w14:textId="1BB0F23F">
            <w:pPr>
              <w:rPr>
                <w:sz w:val="24"/>
                <w:szCs w:val="24"/>
              </w:rPr>
            </w:pPr>
          </w:p>
        </w:tc>
        <w:tc>
          <w:tcPr>
            <w:tcW w:w="510" w:type="dxa"/>
          </w:tcPr>
          <w:p w:rsidR="52939DC7" w:rsidP="52939DC7" w:rsidRDefault="52939DC7" w14:paraId="40698EA9" w14:textId="32722FFB">
            <w:pPr>
              <w:rPr>
                <w:sz w:val="24"/>
                <w:szCs w:val="24"/>
              </w:rPr>
            </w:pPr>
          </w:p>
        </w:tc>
        <w:tc>
          <w:tcPr>
            <w:tcW w:w="510" w:type="dxa"/>
          </w:tcPr>
          <w:p w:rsidR="52939DC7" w:rsidP="52939DC7" w:rsidRDefault="52939DC7" w14:paraId="25CFB1E9" w14:textId="2F5721D3">
            <w:pPr>
              <w:rPr>
                <w:sz w:val="24"/>
                <w:szCs w:val="24"/>
              </w:rPr>
            </w:pPr>
          </w:p>
        </w:tc>
      </w:tr>
      <w:tr w:rsidR="52939DC7" w:rsidTr="52939DC7" w14:paraId="4199D7C1" w14:textId="77777777">
        <w:trPr>
          <w:trHeight w:val="300"/>
        </w:trPr>
        <w:tc>
          <w:tcPr>
            <w:tcW w:w="8926" w:type="dxa"/>
          </w:tcPr>
          <w:p w:rsidR="3B6117A8" w:rsidP="52939DC7" w:rsidRDefault="3B6117A8" w14:paraId="47DF814A" w14:textId="5FBB532F">
            <w:pPr>
              <w:rPr>
                <w:rFonts w:ascii="Calibri" w:hAnsi="Calibri" w:eastAsia="Calibri" w:cs="Calibri"/>
                <w:sz w:val="24"/>
                <w:szCs w:val="24"/>
              </w:rPr>
            </w:pPr>
            <w:r w:rsidRPr="52939DC7">
              <w:rPr>
                <w:rFonts w:ascii="Calibri" w:hAnsi="Calibri" w:eastAsia="Calibri" w:cs="Calibri"/>
                <w:sz w:val="24"/>
                <w:szCs w:val="24"/>
              </w:rPr>
              <w:t xml:space="preserve">5.22 Understand how reforestation and the use of sustainable resources, </w:t>
            </w:r>
            <w:proofErr w:type="gramStart"/>
            <w:r w:rsidRPr="52939DC7">
              <w:rPr>
                <w:rFonts w:ascii="Calibri" w:hAnsi="Calibri" w:eastAsia="Calibri" w:cs="Calibri"/>
                <w:sz w:val="24"/>
                <w:szCs w:val="24"/>
              </w:rPr>
              <w:t>including</w:t>
            </w:r>
            <w:proofErr w:type="gramEnd"/>
            <w:r w:rsidRPr="52939DC7">
              <w:rPr>
                <w:rFonts w:ascii="Calibri" w:hAnsi="Calibri" w:eastAsia="Calibri" w:cs="Calibri"/>
                <w:sz w:val="24"/>
                <w:szCs w:val="24"/>
              </w:rPr>
              <w:t xml:space="preserve"> </w:t>
            </w:r>
          </w:p>
          <w:p w:rsidR="3B6117A8" w:rsidP="52939DC7" w:rsidRDefault="3B6117A8" w14:paraId="42840B33" w14:textId="072A0791">
            <w:r w:rsidRPr="52939DC7">
              <w:rPr>
                <w:rFonts w:ascii="Calibri" w:hAnsi="Calibri" w:eastAsia="Calibri" w:cs="Calibri"/>
                <w:sz w:val="24"/>
                <w:szCs w:val="24"/>
              </w:rPr>
              <w:t xml:space="preserve">biofuels, are examples of the effective management of the conflict between </w:t>
            </w:r>
          </w:p>
          <w:p w:rsidR="3B6117A8" w:rsidP="52939DC7" w:rsidRDefault="3B6117A8" w14:paraId="2A6F946D" w14:textId="26FC99E3">
            <w:r w:rsidRPr="52939DC7">
              <w:rPr>
                <w:rFonts w:ascii="Calibri" w:hAnsi="Calibri" w:eastAsia="Calibri" w:cs="Calibri"/>
                <w:sz w:val="24"/>
                <w:szCs w:val="24"/>
              </w:rPr>
              <w:t>human needs and conservation.</w:t>
            </w:r>
          </w:p>
        </w:tc>
        <w:tc>
          <w:tcPr>
            <w:tcW w:w="510" w:type="dxa"/>
          </w:tcPr>
          <w:p w:rsidR="52939DC7" w:rsidP="52939DC7" w:rsidRDefault="52939DC7" w14:paraId="4E58E664" w14:textId="25AD76E9">
            <w:pPr>
              <w:rPr>
                <w:sz w:val="24"/>
                <w:szCs w:val="24"/>
              </w:rPr>
            </w:pPr>
          </w:p>
        </w:tc>
        <w:tc>
          <w:tcPr>
            <w:tcW w:w="510" w:type="dxa"/>
          </w:tcPr>
          <w:p w:rsidR="52939DC7" w:rsidP="52939DC7" w:rsidRDefault="52939DC7" w14:paraId="2A404893" w14:textId="0FFE25C7">
            <w:pPr>
              <w:rPr>
                <w:sz w:val="24"/>
                <w:szCs w:val="24"/>
              </w:rPr>
            </w:pPr>
          </w:p>
        </w:tc>
        <w:tc>
          <w:tcPr>
            <w:tcW w:w="510" w:type="dxa"/>
          </w:tcPr>
          <w:p w:rsidR="52939DC7" w:rsidP="52939DC7" w:rsidRDefault="52939DC7" w14:paraId="390AE0CC" w14:textId="2E4DC38F">
            <w:pPr>
              <w:rPr>
                <w:sz w:val="24"/>
                <w:szCs w:val="24"/>
              </w:rPr>
            </w:pPr>
          </w:p>
        </w:tc>
      </w:tr>
    </w:tbl>
    <w:p w:rsidR="52939DC7" w:rsidP="52939DC7" w:rsidRDefault="52939DC7" w14:paraId="52BA9826" w14:textId="6773D7B9">
      <w:pPr>
        <w:rPr>
          <w:b/>
          <w:bCs/>
          <w:sz w:val="24"/>
          <w:szCs w:val="24"/>
          <w:u w:val="single"/>
        </w:rPr>
      </w:pPr>
    </w:p>
    <w:p w:rsidR="236EE678" w:rsidP="236EE678" w:rsidRDefault="236EE678" w14:paraId="3BB6D91C" w14:textId="01241A82">
      <w:pPr>
        <w:rPr>
          <w:b w:val="1"/>
          <w:bCs w:val="1"/>
          <w:sz w:val="24"/>
          <w:szCs w:val="24"/>
          <w:u w:val="single"/>
        </w:rPr>
      </w:pPr>
    </w:p>
    <w:p w:rsidR="236EE678" w:rsidP="236EE678" w:rsidRDefault="236EE678" w14:paraId="7B1DCD4A" w14:textId="7A64BB4E">
      <w:pPr>
        <w:rPr>
          <w:b w:val="1"/>
          <w:bCs w:val="1"/>
          <w:sz w:val="24"/>
          <w:szCs w:val="24"/>
          <w:u w:val="single"/>
        </w:rPr>
      </w:pPr>
    </w:p>
    <w:p w:rsidRPr="0038770C" w:rsidR="00972889" w:rsidRDefault="00972889" w14:paraId="665B272B" w14:textId="77777777">
      <w:pPr>
        <w:rPr>
          <w:b/>
          <w:sz w:val="24"/>
          <w:szCs w:val="24"/>
          <w:u w:val="single"/>
        </w:rPr>
      </w:pPr>
      <w:r w:rsidRPr="0038770C">
        <w:rPr>
          <w:b/>
          <w:sz w:val="24"/>
          <w:szCs w:val="24"/>
          <w:u w:val="single"/>
        </w:rPr>
        <w:t>How can I improve?</w:t>
      </w:r>
    </w:p>
    <w:tbl>
      <w:tblPr>
        <w:tblStyle w:val="TableGrid"/>
        <w:tblW w:w="10325" w:type="dxa"/>
        <w:jc w:val="center"/>
        <w:tblLook w:val="01E0" w:firstRow="1" w:lastRow="1" w:firstColumn="1" w:lastColumn="1" w:noHBand="0" w:noVBand="0"/>
      </w:tblPr>
      <w:tblGrid>
        <w:gridCol w:w="846"/>
        <w:gridCol w:w="9479"/>
      </w:tblGrid>
      <w:tr w:rsidRPr="0021527F" w:rsidR="00972889" w:rsidTr="52939DC7" w14:paraId="649841BE" w14:textId="77777777">
        <w:trPr>
          <w:trHeight w:val="828"/>
          <w:jc w:val="center"/>
        </w:trPr>
        <w:tc>
          <w:tcPr>
            <w:tcW w:w="846" w:type="dxa"/>
            <w:vAlign w:val="center"/>
          </w:tcPr>
          <w:p w:rsidRPr="0021527F" w:rsidR="00972889" w:rsidP="001A4ED7" w:rsidRDefault="00972889" w14:paraId="56B20A0C" w14:textId="77777777">
            <w:pPr>
              <w:jc w:val="center"/>
              <w:rPr>
                <w:rFonts w:ascii="Arial" w:hAnsi="Arial" w:cs="Arial"/>
              </w:rPr>
            </w:pPr>
            <w:r w:rsidRPr="0021527F">
              <w:rPr>
                <w:rFonts w:ascii="Arial" w:hAnsi="Arial" w:cs="Arial"/>
              </w:rPr>
              <w:t>1</w:t>
            </w:r>
          </w:p>
        </w:tc>
        <w:tc>
          <w:tcPr>
            <w:tcW w:w="9479" w:type="dxa"/>
          </w:tcPr>
          <w:p w:rsidRPr="0021527F" w:rsidR="00972889" w:rsidP="764094E2" w:rsidRDefault="00972889" w14:paraId="680A4E5D" w14:textId="2D399DB7">
            <w:pPr>
              <w:rPr>
                <w:rFonts w:ascii="Arial" w:hAnsi="Arial" w:cs="Arial"/>
              </w:rPr>
            </w:pPr>
          </w:p>
        </w:tc>
      </w:tr>
      <w:tr w:rsidRPr="0021527F" w:rsidR="00972889" w:rsidTr="52939DC7" w14:paraId="18F999B5" w14:textId="77777777">
        <w:trPr>
          <w:trHeight w:val="858"/>
          <w:jc w:val="center"/>
        </w:trPr>
        <w:tc>
          <w:tcPr>
            <w:tcW w:w="846" w:type="dxa"/>
            <w:vAlign w:val="center"/>
          </w:tcPr>
          <w:p w:rsidRPr="0021527F" w:rsidR="00972889" w:rsidP="001A4ED7" w:rsidRDefault="00972889" w14:paraId="7144751B" w14:textId="77777777">
            <w:pPr>
              <w:jc w:val="center"/>
              <w:rPr>
                <w:rFonts w:ascii="Arial" w:hAnsi="Arial" w:cs="Arial"/>
              </w:rPr>
            </w:pPr>
            <w:r w:rsidRPr="0021527F">
              <w:rPr>
                <w:rFonts w:ascii="Arial" w:hAnsi="Arial" w:cs="Arial"/>
              </w:rPr>
              <w:t>2</w:t>
            </w:r>
          </w:p>
        </w:tc>
        <w:tc>
          <w:tcPr>
            <w:tcW w:w="9479" w:type="dxa"/>
          </w:tcPr>
          <w:p w:rsidRPr="0021527F" w:rsidR="00972889" w:rsidP="764094E2" w:rsidRDefault="00972889" w14:paraId="3BCD25E0" w14:textId="525A8AFC">
            <w:pPr>
              <w:rPr>
                <w:rFonts w:ascii="Arial" w:hAnsi="Arial" w:cs="Arial"/>
              </w:rPr>
            </w:pPr>
          </w:p>
          <w:p w:rsidRPr="0021527F" w:rsidR="00972889" w:rsidP="764094E2" w:rsidRDefault="00972889" w14:paraId="19219836" w14:textId="17D5F417">
            <w:pPr>
              <w:rPr>
                <w:rFonts w:ascii="Arial" w:hAnsi="Arial" w:cs="Arial"/>
              </w:rPr>
            </w:pPr>
          </w:p>
        </w:tc>
      </w:tr>
      <w:tr w:rsidRPr="0021527F" w:rsidR="00972889" w:rsidTr="52939DC7" w14:paraId="5FCD5EC4" w14:textId="77777777">
        <w:trPr>
          <w:trHeight w:val="580"/>
          <w:jc w:val="center"/>
        </w:trPr>
        <w:tc>
          <w:tcPr>
            <w:tcW w:w="846" w:type="dxa"/>
            <w:vAlign w:val="center"/>
          </w:tcPr>
          <w:p w:rsidRPr="0021527F" w:rsidR="00972889" w:rsidP="001A4ED7" w:rsidRDefault="00972889" w14:paraId="0B778152" w14:textId="77777777">
            <w:pPr>
              <w:jc w:val="center"/>
              <w:rPr>
                <w:rFonts w:ascii="Arial" w:hAnsi="Arial" w:cs="Arial"/>
              </w:rPr>
            </w:pPr>
            <w:r w:rsidRPr="0021527F">
              <w:rPr>
                <w:rFonts w:ascii="Arial" w:hAnsi="Arial" w:cs="Arial"/>
              </w:rPr>
              <w:t>3</w:t>
            </w:r>
          </w:p>
        </w:tc>
        <w:tc>
          <w:tcPr>
            <w:tcW w:w="9479" w:type="dxa"/>
          </w:tcPr>
          <w:p w:rsidRPr="0021527F" w:rsidR="00972889" w:rsidP="764094E2" w:rsidRDefault="00972889" w14:paraId="660275BC" w14:textId="2CF6B940">
            <w:pPr>
              <w:rPr>
                <w:rFonts w:ascii="Arial" w:hAnsi="Arial" w:cs="Arial"/>
              </w:rPr>
            </w:pPr>
          </w:p>
          <w:p w:rsidRPr="0021527F" w:rsidR="00C71ABF" w:rsidP="52939DC7" w:rsidRDefault="00C71ABF" w14:paraId="296FEF7D" w14:textId="0DABF823">
            <w:pPr>
              <w:rPr>
                <w:rFonts w:ascii="Arial" w:hAnsi="Arial" w:cs="Arial"/>
              </w:rPr>
            </w:pPr>
          </w:p>
        </w:tc>
      </w:tr>
      <w:tr w:rsidRPr="0021527F" w:rsidR="00C71ABF" w:rsidTr="52939DC7" w14:paraId="468D402C" w14:textId="77777777">
        <w:trPr>
          <w:trHeight w:val="580"/>
          <w:jc w:val="center"/>
        </w:trPr>
        <w:tc>
          <w:tcPr>
            <w:tcW w:w="846" w:type="dxa"/>
            <w:vAlign w:val="center"/>
          </w:tcPr>
          <w:p w:rsidRPr="0021527F" w:rsidR="00C71ABF" w:rsidP="001A4ED7" w:rsidRDefault="00C71ABF" w14:paraId="01877D41" w14:textId="49524EFB">
            <w:pPr>
              <w:jc w:val="center"/>
              <w:rPr>
                <w:rFonts w:ascii="Arial" w:hAnsi="Arial" w:cs="Arial"/>
              </w:rPr>
            </w:pPr>
            <w:r>
              <w:rPr>
                <w:rFonts w:ascii="Arial" w:hAnsi="Arial" w:cs="Arial"/>
              </w:rPr>
              <w:t>4</w:t>
            </w:r>
          </w:p>
        </w:tc>
        <w:tc>
          <w:tcPr>
            <w:tcW w:w="9479" w:type="dxa"/>
          </w:tcPr>
          <w:p w:rsidR="00C71ABF" w:rsidP="764094E2" w:rsidRDefault="00C71ABF" w14:paraId="0427CF7D" w14:textId="77777777">
            <w:pPr>
              <w:rPr>
                <w:rFonts w:ascii="Arial" w:hAnsi="Arial" w:cs="Arial"/>
              </w:rPr>
            </w:pPr>
          </w:p>
          <w:p w:rsidRPr="0021527F" w:rsidR="00C71ABF" w:rsidP="52939DC7" w:rsidRDefault="00C71ABF" w14:paraId="45DCE6C0" w14:textId="0DCEB246">
            <w:pPr>
              <w:rPr>
                <w:rFonts w:ascii="Arial" w:hAnsi="Arial" w:cs="Arial"/>
              </w:rPr>
            </w:pPr>
          </w:p>
        </w:tc>
      </w:tr>
      <w:tr w:rsidRPr="0021527F" w:rsidR="00C71ABF" w:rsidTr="52939DC7" w14:paraId="41C385A7" w14:textId="77777777">
        <w:trPr>
          <w:trHeight w:val="580"/>
          <w:jc w:val="center"/>
        </w:trPr>
        <w:tc>
          <w:tcPr>
            <w:tcW w:w="846" w:type="dxa"/>
            <w:vAlign w:val="center"/>
          </w:tcPr>
          <w:p w:rsidRPr="0021527F" w:rsidR="00C71ABF" w:rsidP="001A4ED7" w:rsidRDefault="00C71ABF" w14:paraId="345653FD" w14:textId="1ABE27CD">
            <w:pPr>
              <w:jc w:val="center"/>
              <w:rPr>
                <w:rFonts w:ascii="Arial" w:hAnsi="Arial" w:cs="Arial"/>
              </w:rPr>
            </w:pPr>
            <w:r>
              <w:rPr>
                <w:rFonts w:ascii="Arial" w:hAnsi="Arial" w:cs="Arial"/>
              </w:rPr>
              <w:t>5</w:t>
            </w:r>
          </w:p>
        </w:tc>
        <w:tc>
          <w:tcPr>
            <w:tcW w:w="9479" w:type="dxa"/>
          </w:tcPr>
          <w:p w:rsidR="00C71ABF" w:rsidP="764094E2" w:rsidRDefault="00C71ABF" w14:paraId="674F95AE" w14:textId="77777777">
            <w:pPr>
              <w:rPr>
                <w:rFonts w:ascii="Arial" w:hAnsi="Arial" w:cs="Arial"/>
              </w:rPr>
            </w:pPr>
          </w:p>
          <w:p w:rsidRPr="0021527F" w:rsidR="00C71ABF" w:rsidP="52939DC7" w:rsidRDefault="00C71ABF" w14:paraId="6EE0D11F" w14:textId="700A0F6E">
            <w:pPr>
              <w:rPr>
                <w:rFonts w:ascii="Arial" w:hAnsi="Arial" w:cs="Arial"/>
              </w:rPr>
            </w:pPr>
          </w:p>
        </w:tc>
      </w:tr>
    </w:tbl>
    <w:p w:rsidRPr="00BB160F" w:rsidR="00972889" w:rsidRDefault="00972889" w14:paraId="769D0D3C" w14:textId="77777777">
      <w:pPr>
        <w:rPr>
          <w:sz w:val="24"/>
          <w:szCs w:val="24"/>
        </w:rPr>
      </w:pPr>
    </w:p>
    <w:p w:rsidR="64D151D3" w:rsidP="764094E2" w:rsidRDefault="64D151D3" w14:paraId="46F82E84" w14:textId="4786DBDD">
      <w:pPr>
        <w:rPr>
          <w:b/>
          <w:bCs/>
          <w:sz w:val="24"/>
          <w:szCs w:val="24"/>
          <w:u w:val="single"/>
        </w:rPr>
      </w:pPr>
      <w:r w:rsidRPr="764094E2">
        <w:rPr>
          <w:b/>
          <w:bCs/>
          <w:sz w:val="24"/>
          <w:szCs w:val="24"/>
          <w:u w:val="single"/>
        </w:rPr>
        <w:t xml:space="preserve">Revision </w:t>
      </w:r>
      <w:r w:rsidRPr="764094E2" w:rsidR="70191893">
        <w:rPr>
          <w:b/>
          <w:bCs/>
          <w:sz w:val="24"/>
          <w:szCs w:val="24"/>
          <w:u w:val="single"/>
        </w:rPr>
        <w:t xml:space="preserve">Actions </w:t>
      </w:r>
      <w:proofErr w:type="gramStart"/>
      <w:r w:rsidRPr="764094E2" w:rsidR="70191893">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rsidTr="52939DC7" w14:paraId="60F541CC" w14:textId="77777777">
        <w:trPr>
          <w:trHeight w:val="612"/>
          <w:jc w:val="center"/>
        </w:trPr>
        <w:tc>
          <w:tcPr>
            <w:tcW w:w="846" w:type="dxa"/>
            <w:vAlign w:val="center"/>
          </w:tcPr>
          <w:p w:rsidR="764094E2" w:rsidP="764094E2" w:rsidRDefault="764094E2" w14:paraId="7E8BA90E" w14:textId="77777777">
            <w:pPr>
              <w:jc w:val="center"/>
              <w:rPr>
                <w:rFonts w:ascii="Arial" w:hAnsi="Arial" w:cs="Arial"/>
              </w:rPr>
            </w:pPr>
            <w:r w:rsidRPr="764094E2">
              <w:rPr>
                <w:rFonts w:ascii="Arial" w:hAnsi="Arial" w:cs="Arial"/>
              </w:rPr>
              <w:t>1</w:t>
            </w:r>
          </w:p>
        </w:tc>
        <w:tc>
          <w:tcPr>
            <w:tcW w:w="9479" w:type="dxa"/>
          </w:tcPr>
          <w:p w:rsidR="764094E2" w:rsidP="764094E2" w:rsidRDefault="764094E2" w14:paraId="105A970C" w14:textId="1DB65C1A">
            <w:pPr>
              <w:rPr>
                <w:rFonts w:ascii="Arial" w:hAnsi="Arial" w:cs="Arial"/>
              </w:rPr>
            </w:pPr>
          </w:p>
          <w:p w:rsidR="764094E2" w:rsidP="764094E2" w:rsidRDefault="764094E2" w14:paraId="62CA6381" w14:textId="77777777">
            <w:pPr>
              <w:rPr>
                <w:rFonts w:ascii="Arial" w:hAnsi="Arial" w:cs="Arial"/>
              </w:rPr>
            </w:pPr>
          </w:p>
          <w:p w:rsidR="00C71ABF" w:rsidP="764094E2" w:rsidRDefault="00C71ABF" w14:paraId="2DE2F2B5" w14:textId="7DDEAE1C">
            <w:pPr>
              <w:rPr>
                <w:rFonts w:ascii="Arial" w:hAnsi="Arial" w:cs="Arial"/>
              </w:rPr>
            </w:pPr>
          </w:p>
        </w:tc>
      </w:tr>
      <w:tr w:rsidR="764094E2" w:rsidTr="52939DC7" w14:paraId="227035CB" w14:textId="77777777">
        <w:trPr>
          <w:trHeight w:val="580"/>
          <w:jc w:val="center"/>
        </w:trPr>
        <w:tc>
          <w:tcPr>
            <w:tcW w:w="846" w:type="dxa"/>
            <w:vAlign w:val="center"/>
          </w:tcPr>
          <w:p w:rsidR="764094E2" w:rsidP="764094E2" w:rsidRDefault="764094E2" w14:paraId="64D1A01F" w14:textId="77777777">
            <w:pPr>
              <w:jc w:val="center"/>
              <w:rPr>
                <w:rFonts w:ascii="Arial" w:hAnsi="Arial" w:cs="Arial"/>
              </w:rPr>
            </w:pPr>
            <w:r w:rsidRPr="764094E2">
              <w:rPr>
                <w:rFonts w:ascii="Arial" w:hAnsi="Arial" w:cs="Arial"/>
              </w:rPr>
              <w:t>2</w:t>
            </w:r>
          </w:p>
        </w:tc>
        <w:tc>
          <w:tcPr>
            <w:tcW w:w="9479" w:type="dxa"/>
          </w:tcPr>
          <w:p w:rsidR="764094E2" w:rsidP="764094E2" w:rsidRDefault="764094E2" w14:paraId="2A3A7FAC" w14:textId="233F3213">
            <w:pPr>
              <w:rPr>
                <w:rFonts w:ascii="Arial" w:hAnsi="Arial" w:cs="Arial"/>
              </w:rPr>
            </w:pPr>
          </w:p>
          <w:p w:rsidR="764094E2" w:rsidP="764094E2" w:rsidRDefault="764094E2" w14:paraId="15943D1A" w14:textId="77777777">
            <w:pPr>
              <w:rPr>
                <w:rFonts w:ascii="Arial" w:hAnsi="Arial" w:cs="Arial"/>
              </w:rPr>
            </w:pPr>
          </w:p>
          <w:p w:rsidR="00C71ABF" w:rsidP="764094E2" w:rsidRDefault="00C71ABF" w14:paraId="52BE1CAE" w14:textId="0958251B">
            <w:pPr>
              <w:rPr>
                <w:rFonts w:ascii="Arial" w:hAnsi="Arial" w:cs="Arial"/>
              </w:rPr>
            </w:pPr>
          </w:p>
        </w:tc>
      </w:tr>
      <w:tr w:rsidR="764094E2" w:rsidTr="52939DC7" w14:paraId="6B3D0FAA" w14:textId="77777777">
        <w:trPr>
          <w:trHeight w:val="580"/>
          <w:jc w:val="center"/>
        </w:trPr>
        <w:tc>
          <w:tcPr>
            <w:tcW w:w="846" w:type="dxa"/>
            <w:vAlign w:val="center"/>
          </w:tcPr>
          <w:p w:rsidR="764094E2" w:rsidP="764094E2" w:rsidRDefault="764094E2" w14:paraId="549CE793" w14:textId="77777777">
            <w:pPr>
              <w:jc w:val="center"/>
              <w:rPr>
                <w:rFonts w:ascii="Arial" w:hAnsi="Arial" w:cs="Arial"/>
              </w:rPr>
            </w:pPr>
            <w:r w:rsidRPr="764094E2">
              <w:rPr>
                <w:rFonts w:ascii="Arial" w:hAnsi="Arial" w:cs="Arial"/>
              </w:rPr>
              <w:t>3</w:t>
            </w:r>
          </w:p>
        </w:tc>
        <w:tc>
          <w:tcPr>
            <w:tcW w:w="9479" w:type="dxa"/>
          </w:tcPr>
          <w:p w:rsidR="764094E2" w:rsidP="764094E2" w:rsidRDefault="764094E2" w14:paraId="65148412" w14:textId="44F188E9">
            <w:pPr>
              <w:rPr>
                <w:rFonts w:ascii="Arial" w:hAnsi="Arial" w:cs="Arial"/>
              </w:rPr>
            </w:pPr>
          </w:p>
          <w:p w:rsidR="00C71ABF" w:rsidP="764094E2" w:rsidRDefault="00C71ABF" w14:paraId="4B54167E" w14:textId="77777777">
            <w:pPr>
              <w:rPr>
                <w:rFonts w:ascii="Arial" w:hAnsi="Arial" w:cs="Arial"/>
              </w:rPr>
            </w:pPr>
          </w:p>
          <w:p w:rsidR="764094E2" w:rsidP="764094E2" w:rsidRDefault="764094E2" w14:paraId="14AFCD8F" w14:textId="53CE0336">
            <w:pPr>
              <w:rPr>
                <w:rFonts w:ascii="Arial" w:hAnsi="Arial" w:cs="Arial"/>
              </w:rPr>
            </w:pPr>
          </w:p>
        </w:tc>
      </w:tr>
      <w:tr w:rsidR="00C71ABF" w:rsidTr="52939DC7" w14:paraId="00A808A8" w14:textId="77777777">
        <w:trPr>
          <w:trHeight w:val="580"/>
          <w:jc w:val="center"/>
        </w:trPr>
        <w:tc>
          <w:tcPr>
            <w:tcW w:w="846" w:type="dxa"/>
            <w:vAlign w:val="center"/>
          </w:tcPr>
          <w:p w:rsidRPr="764094E2" w:rsidR="00C71ABF" w:rsidP="764094E2" w:rsidRDefault="00C71ABF" w14:paraId="421BA86F" w14:textId="4960CCDA">
            <w:pPr>
              <w:jc w:val="center"/>
              <w:rPr>
                <w:rFonts w:ascii="Arial" w:hAnsi="Arial" w:cs="Arial"/>
              </w:rPr>
            </w:pPr>
            <w:r>
              <w:rPr>
                <w:rFonts w:ascii="Arial" w:hAnsi="Arial" w:cs="Arial"/>
              </w:rPr>
              <w:t>4</w:t>
            </w:r>
          </w:p>
        </w:tc>
        <w:tc>
          <w:tcPr>
            <w:tcW w:w="9479" w:type="dxa"/>
          </w:tcPr>
          <w:p w:rsidR="00C71ABF" w:rsidP="764094E2" w:rsidRDefault="00C71ABF" w14:paraId="50CCF565" w14:textId="77777777">
            <w:pPr>
              <w:rPr>
                <w:rFonts w:ascii="Arial" w:hAnsi="Arial" w:cs="Arial"/>
              </w:rPr>
            </w:pPr>
          </w:p>
          <w:p w:rsidR="00C71ABF" w:rsidP="764094E2" w:rsidRDefault="00C71ABF" w14:paraId="27562988" w14:textId="77777777">
            <w:pPr>
              <w:rPr>
                <w:rFonts w:ascii="Arial" w:hAnsi="Arial" w:cs="Arial"/>
              </w:rPr>
            </w:pPr>
          </w:p>
          <w:p w:rsidR="00C71ABF" w:rsidP="764094E2" w:rsidRDefault="00C71ABF" w14:paraId="3A1988F6" w14:textId="61EEF5BC">
            <w:pPr>
              <w:rPr>
                <w:rFonts w:ascii="Arial" w:hAnsi="Arial" w:cs="Arial"/>
              </w:rPr>
            </w:pPr>
          </w:p>
        </w:tc>
      </w:tr>
      <w:tr w:rsidR="00C71ABF" w:rsidTr="52939DC7" w14:paraId="1DBD996E" w14:textId="77777777">
        <w:trPr>
          <w:trHeight w:val="580"/>
          <w:jc w:val="center"/>
        </w:trPr>
        <w:tc>
          <w:tcPr>
            <w:tcW w:w="846" w:type="dxa"/>
            <w:vAlign w:val="center"/>
          </w:tcPr>
          <w:p w:rsidRPr="764094E2" w:rsidR="00C71ABF" w:rsidP="764094E2" w:rsidRDefault="00C71ABF" w14:paraId="6AD08658" w14:textId="219FAD67">
            <w:pPr>
              <w:jc w:val="center"/>
              <w:rPr>
                <w:rFonts w:ascii="Arial" w:hAnsi="Arial" w:cs="Arial"/>
              </w:rPr>
            </w:pPr>
            <w:r>
              <w:rPr>
                <w:rFonts w:ascii="Arial" w:hAnsi="Arial" w:cs="Arial"/>
              </w:rPr>
              <w:t>5</w:t>
            </w:r>
          </w:p>
        </w:tc>
        <w:tc>
          <w:tcPr>
            <w:tcW w:w="9479" w:type="dxa"/>
          </w:tcPr>
          <w:p w:rsidR="00C71ABF" w:rsidP="764094E2" w:rsidRDefault="00C71ABF" w14:paraId="7601DA2A" w14:textId="77777777">
            <w:pPr>
              <w:rPr>
                <w:rFonts w:ascii="Arial" w:hAnsi="Arial" w:cs="Arial"/>
              </w:rPr>
            </w:pPr>
          </w:p>
          <w:p w:rsidR="00C71ABF" w:rsidP="764094E2" w:rsidRDefault="00C71ABF" w14:paraId="7AB15DB6" w14:textId="77777777">
            <w:pPr>
              <w:rPr>
                <w:rFonts w:ascii="Arial" w:hAnsi="Arial" w:cs="Arial"/>
              </w:rPr>
            </w:pPr>
          </w:p>
          <w:p w:rsidR="00C71ABF" w:rsidP="764094E2" w:rsidRDefault="00C71ABF" w14:paraId="5CBEC5F8" w14:textId="401B845B">
            <w:pPr>
              <w:rPr>
                <w:rFonts w:ascii="Arial" w:hAnsi="Arial" w:cs="Arial"/>
              </w:rPr>
            </w:pPr>
          </w:p>
        </w:tc>
      </w:tr>
    </w:tbl>
    <w:p w:rsidR="764094E2" w:rsidP="764094E2" w:rsidRDefault="764094E2" w14:paraId="6355723D" w14:textId="43CE14D7">
      <w:pPr>
        <w:rPr>
          <w:sz w:val="24"/>
          <w:szCs w:val="24"/>
        </w:rPr>
      </w:pPr>
    </w:p>
    <w:sectPr w:rsidR="764094E2" w:rsidSect="00C05025">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647A095A"/>
    <w:lvl w:ilvl="0" w:tplc="26283A02">
      <w:start w:val="1"/>
      <w:numFmt w:val="decimal"/>
      <w:lvlText w:val="%1."/>
      <w:lvlJc w:val="left"/>
      <w:pPr>
        <w:ind w:left="720" w:hanging="360"/>
      </w:pPr>
    </w:lvl>
    <w:lvl w:ilvl="1" w:tplc="E6363F9E">
      <w:start w:val="1"/>
      <w:numFmt w:val="lowerLetter"/>
      <w:lvlText w:val="%2."/>
      <w:lvlJc w:val="left"/>
      <w:pPr>
        <w:ind w:left="1440" w:hanging="360"/>
      </w:pPr>
    </w:lvl>
    <w:lvl w:ilvl="2" w:tplc="2070BE7A">
      <w:start w:val="1"/>
      <w:numFmt w:val="lowerRoman"/>
      <w:lvlText w:val="%3."/>
      <w:lvlJc w:val="right"/>
      <w:pPr>
        <w:ind w:left="2160" w:hanging="180"/>
      </w:pPr>
    </w:lvl>
    <w:lvl w:ilvl="3" w:tplc="E3B07CDE">
      <w:start w:val="1"/>
      <w:numFmt w:val="decimal"/>
      <w:lvlText w:val="%4."/>
      <w:lvlJc w:val="left"/>
      <w:pPr>
        <w:ind w:left="2880" w:hanging="360"/>
      </w:pPr>
    </w:lvl>
    <w:lvl w:ilvl="4" w:tplc="D8165AD8">
      <w:start w:val="1"/>
      <w:numFmt w:val="lowerLetter"/>
      <w:lvlText w:val="%5."/>
      <w:lvlJc w:val="left"/>
      <w:pPr>
        <w:ind w:left="3600" w:hanging="360"/>
      </w:pPr>
    </w:lvl>
    <w:lvl w:ilvl="5" w:tplc="74880692">
      <w:start w:val="1"/>
      <w:numFmt w:val="lowerRoman"/>
      <w:lvlText w:val="%6."/>
      <w:lvlJc w:val="right"/>
      <w:pPr>
        <w:ind w:left="4320" w:hanging="180"/>
      </w:pPr>
    </w:lvl>
    <w:lvl w:ilvl="6" w:tplc="89B45AB6">
      <w:start w:val="1"/>
      <w:numFmt w:val="decimal"/>
      <w:lvlText w:val="%7."/>
      <w:lvlJc w:val="left"/>
      <w:pPr>
        <w:ind w:left="5040" w:hanging="360"/>
      </w:pPr>
    </w:lvl>
    <w:lvl w:ilvl="7" w:tplc="661A6E6C">
      <w:start w:val="1"/>
      <w:numFmt w:val="lowerLetter"/>
      <w:lvlText w:val="%8."/>
      <w:lvlJc w:val="left"/>
      <w:pPr>
        <w:ind w:left="5760" w:hanging="360"/>
      </w:pPr>
    </w:lvl>
    <w:lvl w:ilvl="8" w:tplc="B316FD3E">
      <w:start w:val="1"/>
      <w:numFmt w:val="lowerRoman"/>
      <w:lvlText w:val="%9."/>
      <w:lvlJc w:val="right"/>
      <w:pPr>
        <w:ind w:left="6480" w:hanging="180"/>
      </w:pPr>
    </w:lvl>
  </w:abstractNum>
  <w:abstractNum w:abstractNumId="1" w15:restartNumberingAfterBreak="0">
    <w:nsid w:val="24625577"/>
    <w:multiLevelType w:val="hybridMultilevel"/>
    <w:tmpl w:val="A53458A0"/>
    <w:lvl w:ilvl="0" w:tplc="80C4562C">
      <w:start w:val="1"/>
      <w:numFmt w:val="bullet"/>
      <w:lvlText w:val="·"/>
      <w:lvlJc w:val="left"/>
      <w:pPr>
        <w:ind w:left="720" w:hanging="360"/>
      </w:pPr>
      <w:rPr>
        <w:rFonts w:hint="default" w:ascii="Symbol" w:hAnsi="Symbol"/>
      </w:rPr>
    </w:lvl>
    <w:lvl w:ilvl="1" w:tplc="680AC8EC">
      <w:start w:val="1"/>
      <w:numFmt w:val="bullet"/>
      <w:lvlText w:val="o"/>
      <w:lvlJc w:val="left"/>
      <w:pPr>
        <w:ind w:left="1440" w:hanging="360"/>
      </w:pPr>
      <w:rPr>
        <w:rFonts w:hint="default" w:ascii="Courier New" w:hAnsi="Courier New"/>
      </w:rPr>
    </w:lvl>
    <w:lvl w:ilvl="2" w:tplc="AB9295AC">
      <w:start w:val="1"/>
      <w:numFmt w:val="bullet"/>
      <w:lvlText w:val=""/>
      <w:lvlJc w:val="left"/>
      <w:pPr>
        <w:ind w:left="2160" w:hanging="360"/>
      </w:pPr>
      <w:rPr>
        <w:rFonts w:hint="default" w:ascii="Wingdings" w:hAnsi="Wingdings"/>
      </w:rPr>
    </w:lvl>
    <w:lvl w:ilvl="3" w:tplc="92DCA1CE">
      <w:start w:val="1"/>
      <w:numFmt w:val="bullet"/>
      <w:lvlText w:val=""/>
      <w:lvlJc w:val="left"/>
      <w:pPr>
        <w:ind w:left="2880" w:hanging="360"/>
      </w:pPr>
      <w:rPr>
        <w:rFonts w:hint="default" w:ascii="Symbol" w:hAnsi="Symbol"/>
      </w:rPr>
    </w:lvl>
    <w:lvl w:ilvl="4" w:tplc="F7028996">
      <w:start w:val="1"/>
      <w:numFmt w:val="bullet"/>
      <w:lvlText w:val="o"/>
      <w:lvlJc w:val="left"/>
      <w:pPr>
        <w:ind w:left="3600" w:hanging="360"/>
      </w:pPr>
      <w:rPr>
        <w:rFonts w:hint="default" w:ascii="Courier New" w:hAnsi="Courier New"/>
      </w:rPr>
    </w:lvl>
    <w:lvl w:ilvl="5" w:tplc="E5603CCA">
      <w:start w:val="1"/>
      <w:numFmt w:val="bullet"/>
      <w:lvlText w:val=""/>
      <w:lvlJc w:val="left"/>
      <w:pPr>
        <w:ind w:left="4320" w:hanging="360"/>
      </w:pPr>
      <w:rPr>
        <w:rFonts w:hint="default" w:ascii="Wingdings" w:hAnsi="Wingdings"/>
      </w:rPr>
    </w:lvl>
    <w:lvl w:ilvl="6" w:tplc="935CA43A">
      <w:start w:val="1"/>
      <w:numFmt w:val="bullet"/>
      <w:lvlText w:val=""/>
      <w:lvlJc w:val="left"/>
      <w:pPr>
        <w:ind w:left="5040" w:hanging="360"/>
      </w:pPr>
      <w:rPr>
        <w:rFonts w:hint="default" w:ascii="Symbol" w:hAnsi="Symbol"/>
      </w:rPr>
    </w:lvl>
    <w:lvl w:ilvl="7" w:tplc="E35E0EA8">
      <w:start w:val="1"/>
      <w:numFmt w:val="bullet"/>
      <w:lvlText w:val="o"/>
      <w:lvlJc w:val="left"/>
      <w:pPr>
        <w:ind w:left="5760" w:hanging="360"/>
      </w:pPr>
      <w:rPr>
        <w:rFonts w:hint="default" w:ascii="Courier New" w:hAnsi="Courier New"/>
      </w:rPr>
    </w:lvl>
    <w:lvl w:ilvl="8" w:tplc="7E46A4E6">
      <w:start w:val="1"/>
      <w:numFmt w:val="bullet"/>
      <w:lvlText w:val=""/>
      <w:lvlJc w:val="left"/>
      <w:pPr>
        <w:ind w:left="6480" w:hanging="360"/>
      </w:pPr>
      <w:rPr>
        <w:rFonts w:hint="default" w:ascii="Wingdings" w:hAnsi="Wingdings"/>
      </w:rPr>
    </w:lvl>
  </w:abstractNum>
  <w:num w:numId="1" w16cid:durableId="789665097">
    <w:abstractNumId w:val="0"/>
  </w:num>
  <w:num w:numId="2" w16cid:durableId="29499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8770C"/>
    <w:rsid w:val="003A3305"/>
    <w:rsid w:val="0049116E"/>
    <w:rsid w:val="00547BE3"/>
    <w:rsid w:val="00645E44"/>
    <w:rsid w:val="006E173B"/>
    <w:rsid w:val="006E17F8"/>
    <w:rsid w:val="00733FFD"/>
    <w:rsid w:val="00735574"/>
    <w:rsid w:val="00761073"/>
    <w:rsid w:val="007B1CCE"/>
    <w:rsid w:val="007E3930"/>
    <w:rsid w:val="00803D7F"/>
    <w:rsid w:val="00841BEB"/>
    <w:rsid w:val="0088061E"/>
    <w:rsid w:val="008C6DA9"/>
    <w:rsid w:val="00926F48"/>
    <w:rsid w:val="00972889"/>
    <w:rsid w:val="009920F7"/>
    <w:rsid w:val="009B7D6D"/>
    <w:rsid w:val="009C4F60"/>
    <w:rsid w:val="00A91243"/>
    <w:rsid w:val="00BB160F"/>
    <w:rsid w:val="00BD7006"/>
    <w:rsid w:val="00C05025"/>
    <w:rsid w:val="00C71ABF"/>
    <w:rsid w:val="00CD1BF7"/>
    <w:rsid w:val="00D0600C"/>
    <w:rsid w:val="059B1288"/>
    <w:rsid w:val="061370EC"/>
    <w:rsid w:val="0CA16978"/>
    <w:rsid w:val="0EF38DC1"/>
    <w:rsid w:val="107DEBED"/>
    <w:rsid w:val="1196BE40"/>
    <w:rsid w:val="12799590"/>
    <w:rsid w:val="13543026"/>
    <w:rsid w:val="14F00087"/>
    <w:rsid w:val="1B5F420B"/>
    <w:rsid w:val="1CFB126C"/>
    <w:rsid w:val="21CE838F"/>
    <w:rsid w:val="236A53F0"/>
    <w:rsid w:val="236EE678"/>
    <w:rsid w:val="25062451"/>
    <w:rsid w:val="26421B70"/>
    <w:rsid w:val="27DDEBD1"/>
    <w:rsid w:val="2896F6C9"/>
    <w:rsid w:val="2D496B0B"/>
    <w:rsid w:val="2D826159"/>
    <w:rsid w:val="3313F11D"/>
    <w:rsid w:val="352435A1"/>
    <w:rsid w:val="37A66582"/>
    <w:rsid w:val="38F2EBCF"/>
    <w:rsid w:val="3A5C9B1F"/>
    <w:rsid w:val="3B6117A8"/>
    <w:rsid w:val="3B937725"/>
    <w:rsid w:val="3D2F4786"/>
    <w:rsid w:val="3D952B24"/>
    <w:rsid w:val="3DBB43B1"/>
    <w:rsid w:val="3EAC5FE4"/>
    <w:rsid w:val="3ECB17E7"/>
    <w:rsid w:val="3F622D53"/>
    <w:rsid w:val="3F9F39A4"/>
    <w:rsid w:val="40070F06"/>
    <w:rsid w:val="41ED1D9F"/>
    <w:rsid w:val="4202B8A9"/>
    <w:rsid w:val="437FD107"/>
    <w:rsid w:val="451BA168"/>
    <w:rsid w:val="4582606E"/>
    <w:rsid w:val="45A07FDE"/>
    <w:rsid w:val="4669A32F"/>
    <w:rsid w:val="46A8DE68"/>
    <w:rsid w:val="47B0C462"/>
    <w:rsid w:val="49336C66"/>
    <w:rsid w:val="4ACF3CC7"/>
    <w:rsid w:val="5127BAE2"/>
    <w:rsid w:val="513E7E4B"/>
    <w:rsid w:val="52939DC7"/>
    <w:rsid w:val="55198B2A"/>
    <w:rsid w:val="55265CD6"/>
    <w:rsid w:val="56C22D37"/>
    <w:rsid w:val="56D58319"/>
    <w:rsid w:val="59F9CDF9"/>
    <w:rsid w:val="5A9EAFAC"/>
    <w:rsid w:val="5B0A2886"/>
    <w:rsid w:val="5BA8F43C"/>
    <w:rsid w:val="5C3A800D"/>
    <w:rsid w:val="5DC9A313"/>
    <w:rsid w:val="5FA160DE"/>
    <w:rsid w:val="621B1C36"/>
    <w:rsid w:val="64D151D3"/>
    <w:rsid w:val="660665EF"/>
    <w:rsid w:val="6DC44BC4"/>
    <w:rsid w:val="6E3582FD"/>
    <w:rsid w:val="70191893"/>
    <w:rsid w:val="708720CD"/>
    <w:rsid w:val="7529A2F7"/>
    <w:rsid w:val="764094E2"/>
    <w:rsid w:val="77938DDC"/>
    <w:rsid w:val="7C457471"/>
    <w:rsid w:val="7D90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B16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Katy</dc:creator>
  <lastModifiedBy>H Eperon</lastModifiedBy>
  <revision>11</revision>
  <lastPrinted>2021-06-16T07:42:00.0000000Z</lastPrinted>
  <dcterms:created xsi:type="dcterms:W3CDTF">2021-06-16T06:53:00.0000000Z</dcterms:created>
  <dcterms:modified xsi:type="dcterms:W3CDTF">2024-05-02T21:25:52.4351958Z</dcterms:modified>
</coreProperties>
</file>