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233C2F1B" w:rsidR="00332686" w:rsidRDefault="006B1C7F" w:rsidP="7C2A1425">
      <w:pPr>
        <w:rPr>
          <w:b/>
          <w:bCs/>
          <w:sz w:val="24"/>
          <w:szCs w:val="24"/>
        </w:rPr>
      </w:pPr>
      <w:r>
        <w:rPr>
          <w:noProof/>
        </w:rPr>
        <w:drawing>
          <wp:anchor distT="0" distB="0" distL="114300" distR="114300" simplePos="0" relativeHeight="251659264" behindDoc="0" locked="0" layoutInCell="1" allowOverlap="1" wp14:anchorId="20DB71E0" wp14:editId="7C088A9E">
            <wp:simplePos x="0" y="0"/>
            <wp:positionH relativeFrom="column">
              <wp:posOffset>10166985</wp:posOffset>
            </wp:positionH>
            <wp:positionV relativeFrom="paragraph">
              <wp:posOffset>-106964</wp:posOffset>
            </wp:positionV>
            <wp:extent cx="3856275" cy="651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6275" cy="651372"/>
                    </a:xfrm>
                    <a:prstGeom prst="rect">
                      <a:avLst/>
                    </a:prstGeom>
                    <a:noFill/>
                  </pic:spPr>
                </pic:pic>
              </a:graphicData>
            </a:graphic>
            <wp14:sizeRelH relativeFrom="page">
              <wp14:pctWidth>0</wp14:pctWidth>
            </wp14:sizeRelH>
            <wp14:sizeRelV relativeFrom="page">
              <wp14:pctHeight>0</wp14:pctHeight>
            </wp14:sizeRelV>
          </wp:anchor>
        </w:drawing>
      </w:r>
      <w:r w:rsidR="007F0AB4">
        <w:rPr>
          <w:b/>
          <w:bCs/>
          <w:sz w:val="24"/>
          <w:szCs w:val="24"/>
        </w:rPr>
        <w:t>Curriculum Intent</w:t>
      </w:r>
    </w:p>
    <w:p w14:paraId="730338FE" w14:textId="77777777" w:rsidR="00183E4C" w:rsidRDefault="00183E4C" w:rsidP="00183E4C">
      <w:pPr>
        <w:jc w:val="both"/>
        <w:rPr>
          <w:sz w:val="28"/>
          <w:szCs w:val="28"/>
        </w:rPr>
      </w:pPr>
    </w:p>
    <w:p w14:paraId="13CE07DC" w14:textId="46778A58" w:rsidR="00183E4C" w:rsidRPr="00183E4C" w:rsidRDefault="00183E4C" w:rsidP="00183E4C">
      <w:pPr>
        <w:jc w:val="both"/>
        <w:rPr>
          <w:sz w:val="24"/>
          <w:szCs w:val="24"/>
        </w:rPr>
      </w:pPr>
      <w:r w:rsidRPr="00183E4C">
        <w:rPr>
          <w:sz w:val="24"/>
          <w:szCs w:val="24"/>
        </w:rPr>
        <w:t>Religious Studies aims to broaden a student’s knowledge and understanding of social, moral and religious beliefs and values through the study of the major world religions and the philosophy of religion.  Students will learn about the distinct features and traditions of different faith groups, as well as the corollary nature of both the dharmic and Abrahamic religions.</w:t>
      </w:r>
    </w:p>
    <w:p w14:paraId="62104FA6" w14:textId="77777777" w:rsidR="00183E4C" w:rsidRPr="00183E4C" w:rsidRDefault="00183E4C" w:rsidP="00183E4C">
      <w:pPr>
        <w:jc w:val="both"/>
        <w:rPr>
          <w:sz w:val="24"/>
          <w:szCs w:val="24"/>
        </w:rPr>
      </w:pPr>
      <w:r w:rsidRPr="00183E4C">
        <w:rPr>
          <w:sz w:val="24"/>
          <w:szCs w:val="24"/>
        </w:rPr>
        <w:t xml:space="preserve">RS provokes challenging questions and students are encouraged to think critically about the ultimate meaning and purpose of life, beliefs about God, and issues of right and wrong. Students develop a religious literacy which equips them with the skills they need to have meaningful discussion about the issues which impact our society today – considering both religious and secular views. </w:t>
      </w:r>
    </w:p>
    <w:p w14:paraId="1C822951" w14:textId="418C8282" w:rsidR="006F1912" w:rsidRPr="00183E4C" w:rsidRDefault="00183E4C" w:rsidP="00183E4C">
      <w:pPr>
        <w:jc w:val="both"/>
        <w:rPr>
          <w:sz w:val="24"/>
          <w:szCs w:val="24"/>
        </w:rPr>
      </w:pPr>
      <w:r w:rsidRPr="00183E4C">
        <w:rPr>
          <w:sz w:val="24"/>
          <w:szCs w:val="24"/>
        </w:rPr>
        <w:t>Through effective assessment and feedback students are empowered to improve their learning and thereby gain a greater understanding of beliefs, values and traditions which not only influence and shape their own identities, but the influence this has on the wider world.</w:t>
      </w:r>
    </w:p>
    <w:p w14:paraId="54B625E4" w14:textId="71BD6A65" w:rsidR="007F0AB4" w:rsidRPr="007F0AB4" w:rsidRDefault="007F0AB4" w:rsidP="00DA369E">
      <w:pPr>
        <w:rPr>
          <w:b/>
          <w:sz w:val="24"/>
          <w:szCs w:val="24"/>
        </w:rPr>
      </w:pPr>
      <w:r w:rsidRPr="007F0AB4">
        <w:rPr>
          <w:b/>
          <w:sz w:val="24"/>
          <w:szCs w:val="24"/>
        </w:rPr>
        <w:t>Curriculum Implementation</w:t>
      </w:r>
    </w:p>
    <w:tbl>
      <w:tblPr>
        <w:tblW w:w="22361" w:type="dxa"/>
        <w:tblLook w:val="04A0" w:firstRow="1" w:lastRow="0" w:firstColumn="1" w:lastColumn="0" w:noHBand="0" w:noVBand="1"/>
      </w:tblPr>
      <w:tblGrid>
        <w:gridCol w:w="524"/>
        <w:gridCol w:w="523"/>
        <w:gridCol w:w="3019"/>
        <w:gridCol w:w="3308"/>
        <w:gridCol w:w="3122"/>
        <w:gridCol w:w="2945"/>
        <w:gridCol w:w="2943"/>
        <w:gridCol w:w="3155"/>
        <w:gridCol w:w="2822"/>
      </w:tblGrid>
      <w:tr w:rsidR="0018648B" w:rsidRPr="000B6B60" w14:paraId="61FA1966" w14:textId="77777777" w:rsidTr="0018648B">
        <w:trPr>
          <w:trHeight w:val="376"/>
        </w:trPr>
        <w:tc>
          <w:tcPr>
            <w:tcW w:w="406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A28BF68" w14:textId="77777777" w:rsidR="00B83005" w:rsidRPr="000B6B60" w:rsidRDefault="00B83005" w:rsidP="00FA380C">
            <w:pPr>
              <w:spacing w:after="0" w:line="240" w:lineRule="auto"/>
              <w:jc w:val="center"/>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64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3DD0A" w14:textId="77777777" w:rsidR="00B83005" w:rsidRPr="000B6B60" w:rsidRDefault="00B83005" w:rsidP="00FA380C">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Autumn</w:t>
            </w:r>
          </w:p>
        </w:tc>
        <w:tc>
          <w:tcPr>
            <w:tcW w:w="5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839475" w14:textId="77777777" w:rsidR="00B83005" w:rsidRPr="000B6B60" w:rsidRDefault="00B83005" w:rsidP="00FA380C">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Spring</w:t>
            </w:r>
          </w:p>
        </w:tc>
        <w:tc>
          <w:tcPr>
            <w:tcW w:w="59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E345D1" w14:textId="77777777" w:rsidR="00B83005" w:rsidRPr="000B6B60" w:rsidRDefault="00B83005" w:rsidP="00FA380C">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Summer</w:t>
            </w:r>
          </w:p>
        </w:tc>
      </w:tr>
      <w:tr w:rsidR="0018648B" w:rsidRPr="000B6B60" w14:paraId="12224515" w14:textId="77777777" w:rsidTr="0018648B">
        <w:trPr>
          <w:trHeight w:val="300"/>
        </w:trPr>
        <w:tc>
          <w:tcPr>
            <w:tcW w:w="4063" w:type="dxa"/>
            <w:gridSpan w:val="3"/>
            <w:vMerge/>
            <w:tcBorders>
              <w:top w:val="single" w:sz="4" w:space="0" w:color="auto"/>
              <w:left w:val="single" w:sz="4" w:space="0" w:color="auto"/>
              <w:bottom w:val="single" w:sz="4" w:space="0" w:color="000000"/>
              <w:right w:val="single" w:sz="4" w:space="0" w:color="000000"/>
            </w:tcBorders>
            <w:vAlign w:val="center"/>
            <w:hideMark/>
          </w:tcPr>
          <w:p w14:paraId="52AD39EA" w14:textId="77777777" w:rsidR="00F957D4" w:rsidRPr="000B6B60" w:rsidRDefault="00F957D4" w:rsidP="00F957D4">
            <w:pPr>
              <w:spacing w:after="0" w:line="240" w:lineRule="auto"/>
              <w:rPr>
                <w:rFonts w:ascii="Calibri" w:eastAsia="Times New Roman" w:hAnsi="Calibri" w:cs="Calibri"/>
                <w:color w:val="000000"/>
                <w:sz w:val="24"/>
                <w:szCs w:val="24"/>
                <w:lang w:eastAsia="en-GB"/>
              </w:rPr>
            </w:pPr>
          </w:p>
        </w:tc>
        <w:tc>
          <w:tcPr>
            <w:tcW w:w="3309" w:type="dxa"/>
            <w:tcBorders>
              <w:top w:val="nil"/>
              <w:left w:val="nil"/>
              <w:bottom w:val="single" w:sz="4" w:space="0" w:color="auto"/>
              <w:right w:val="single" w:sz="4" w:space="0" w:color="auto"/>
            </w:tcBorders>
            <w:shd w:val="clear" w:color="auto" w:fill="auto"/>
            <w:noWrap/>
            <w:vAlign w:val="bottom"/>
            <w:hideMark/>
          </w:tcPr>
          <w:p w14:paraId="76CD2A3E" w14:textId="60DE25B4" w:rsidR="002F6B8E" w:rsidRPr="000B6B60" w:rsidRDefault="00F957D4" w:rsidP="00774A08">
            <w:pPr>
              <w:pStyle w:val="paragraph"/>
              <w:spacing w:before="0" w:beforeAutospacing="0" w:after="0" w:afterAutospacing="0"/>
              <w:jc w:val="center"/>
              <w:textAlignment w:val="baseline"/>
              <w:divId w:val="487674280"/>
              <w:rPr>
                <w:rStyle w:val="normaltextrun"/>
                <w:rFonts w:ascii="Calibri" w:hAnsi="Calibri" w:cs="Calibri"/>
                <w:b/>
                <w:bCs/>
                <w:color w:val="000000"/>
              </w:rPr>
            </w:pPr>
            <w:r w:rsidRPr="000B6B60">
              <w:rPr>
                <w:rStyle w:val="normaltextrun"/>
                <w:rFonts w:ascii="Calibri" w:hAnsi="Calibri" w:cs="Calibri"/>
                <w:b/>
                <w:bCs/>
                <w:color w:val="000000"/>
              </w:rPr>
              <w:t>HT1 – How do the ancient Greek philosophers understand the nature of reality?</w:t>
            </w:r>
            <w:r w:rsidR="00EB5F5C" w:rsidRPr="000B6B60">
              <w:rPr>
                <w:rStyle w:val="normaltextrun"/>
                <w:rFonts w:ascii="Calibri" w:hAnsi="Calibri" w:cs="Calibri"/>
                <w:b/>
                <w:bCs/>
                <w:color w:val="000000"/>
              </w:rPr>
              <w:t xml:space="preserve"> /Augustine on Human Nature</w:t>
            </w:r>
          </w:p>
          <w:p w14:paraId="01A8A8D9" w14:textId="77777777" w:rsidR="00AD435A" w:rsidRPr="000B6B60" w:rsidRDefault="00AD435A" w:rsidP="00774A08">
            <w:pPr>
              <w:pStyle w:val="paragraph"/>
              <w:spacing w:before="0" w:beforeAutospacing="0" w:after="0" w:afterAutospacing="0"/>
              <w:jc w:val="center"/>
              <w:textAlignment w:val="baseline"/>
              <w:divId w:val="487674280"/>
              <w:rPr>
                <w:rStyle w:val="eop"/>
                <w:rFonts w:ascii="Calibri" w:hAnsi="Calibri" w:cs="Calibri"/>
                <w:b/>
                <w:bCs/>
                <w:color w:val="000000"/>
              </w:rPr>
            </w:pPr>
          </w:p>
          <w:p w14:paraId="5A93BA5F" w14:textId="5A3F22A0" w:rsidR="002F6B8E" w:rsidRPr="000B6B60" w:rsidRDefault="002F6B8E" w:rsidP="00774A08">
            <w:pPr>
              <w:pStyle w:val="paragraph"/>
              <w:spacing w:before="0" w:beforeAutospacing="0" w:after="0" w:afterAutospacing="0"/>
              <w:jc w:val="center"/>
              <w:textAlignment w:val="baseline"/>
              <w:divId w:val="487674280"/>
              <w:rPr>
                <w:rFonts w:ascii="Segoe UI" w:hAnsi="Segoe UI" w:cs="Segoe UI"/>
                <w:b/>
                <w:bCs/>
              </w:rPr>
            </w:pPr>
          </w:p>
        </w:tc>
        <w:tc>
          <w:tcPr>
            <w:tcW w:w="3123" w:type="dxa"/>
            <w:tcBorders>
              <w:top w:val="nil"/>
              <w:left w:val="nil"/>
              <w:bottom w:val="single" w:sz="4" w:space="0" w:color="auto"/>
              <w:right w:val="single" w:sz="4" w:space="0" w:color="auto"/>
            </w:tcBorders>
            <w:shd w:val="clear" w:color="auto" w:fill="auto"/>
            <w:noWrap/>
            <w:vAlign w:val="bottom"/>
            <w:hideMark/>
          </w:tcPr>
          <w:p w14:paraId="4151D00C" w14:textId="2DF006A6" w:rsidR="002F6B8E" w:rsidRPr="000B6B60" w:rsidRDefault="00F957D4" w:rsidP="00774A08">
            <w:pPr>
              <w:spacing w:after="0" w:line="240" w:lineRule="auto"/>
              <w:jc w:val="center"/>
              <w:rPr>
                <w:rStyle w:val="normaltextrun"/>
                <w:b/>
                <w:bCs/>
                <w:sz w:val="24"/>
                <w:szCs w:val="24"/>
              </w:rPr>
            </w:pPr>
            <w:r w:rsidRPr="000B6B60">
              <w:rPr>
                <w:rStyle w:val="normaltextrun"/>
                <w:rFonts w:ascii="Calibri" w:hAnsi="Calibri" w:cs="Calibri"/>
                <w:b/>
                <w:bCs/>
                <w:color w:val="000000"/>
                <w:sz w:val="24"/>
                <w:szCs w:val="24"/>
              </w:rPr>
              <w:t xml:space="preserve">HT2 – </w:t>
            </w:r>
            <w:r w:rsidR="002F6B8E" w:rsidRPr="000B6B60">
              <w:rPr>
                <w:rStyle w:val="normaltextrun"/>
                <w:rFonts w:ascii="Calibri" w:hAnsi="Calibri" w:cs="Calibri"/>
                <w:b/>
                <w:bCs/>
                <w:color w:val="000000"/>
                <w:sz w:val="24"/>
                <w:szCs w:val="24"/>
              </w:rPr>
              <w:t>A</w:t>
            </w:r>
            <w:r w:rsidR="002F6B8E" w:rsidRPr="000B6B60">
              <w:rPr>
                <w:rStyle w:val="normaltextrun"/>
                <w:b/>
                <w:bCs/>
                <w:sz w:val="24"/>
                <w:szCs w:val="24"/>
              </w:rPr>
              <w:t>re the mind, body and soul connected?</w:t>
            </w:r>
            <w:r w:rsidR="00EB5F5C" w:rsidRPr="000B6B60">
              <w:rPr>
                <w:rStyle w:val="normaltextrun"/>
                <w:b/>
                <w:bCs/>
                <w:sz w:val="24"/>
                <w:szCs w:val="24"/>
              </w:rPr>
              <w:t xml:space="preserve"> /Death and the afterlife</w:t>
            </w:r>
          </w:p>
          <w:p w14:paraId="5A32E968" w14:textId="77777777" w:rsidR="00AD435A" w:rsidRPr="000B6B60" w:rsidRDefault="00AD435A" w:rsidP="00774A08">
            <w:pPr>
              <w:spacing w:after="0" w:line="240" w:lineRule="auto"/>
              <w:jc w:val="center"/>
              <w:rPr>
                <w:rStyle w:val="eop"/>
                <w:rFonts w:ascii="Calibri" w:hAnsi="Calibri" w:cs="Calibri"/>
                <w:b/>
                <w:bCs/>
                <w:color w:val="000000"/>
                <w:sz w:val="24"/>
                <w:szCs w:val="24"/>
              </w:rPr>
            </w:pPr>
          </w:p>
          <w:p w14:paraId="71C01837" w14:textId="77777777" w:rsidR="00774A08" w:rsidRPr="000B6B60" w:rsidRDefault="00774A08" w:rsidP="00774A08">
            <w:pPr>
              <w:spacing w:after="0" w:line="240" w:lineRule="auto"/>
              <w:jc w:val="center"/>
              <w:rPr>
                <w:rStyle w:val="eop"/>
                <w:rFonts w:ascii="Calibri" w:hAnsi="Calibri" w:cs="Calibri"/>
                <w:b/>
                <w:bCs/>
                <w:color w:val="000000"/>
                <w:sz w:val="24"/>
                <w:szCs w:val="24"/>
              </w:rPr>
            </w:pPr>
          </w:p>
          <w:p w14:paraId="7061ABB8" w14:textId="4612263D" w:rsidR="002F6B8E" w:rsidRPr="000B6B60" w:rsidRDefault="002F6B8E" w:rsidP="00774A08">
            <w:pPr>
              <w:spacing w:after="0" w:line="240" w:lineRule="auto"/>
              <w:jc w:val="center"/>
              <w:rPr>
                <w:rFonts w:ascii="Calibri" w:eastAsia="Times New Roman" w:hAnsi="Calibri" w:cs="Calibri"/>
                <w:b/>
                <w:bCs/>
                <w:color w:val="000000"/>
                <w:sz w:val="24"/>
                <w:szCs w:val="24"/>
                <w:lang w:eastAsia="en-GB"/>
              </w:rPr>
            </w:pPr>
          </w:p>
        </w:tc>
        <w:tc>
          <w:tcPr>
            <w:tcW w:w="2946" w:type="dxa"/>
            <w:tcBorders>
              <w:top w:val="nil"/>
              <w:left w:val="nil"/>
              <w:bottom w:val="single" w:sz="4" w:space="0" w:color="auto"/>
              <w:right w:val="single" w:sz="4" w:space="0" w:color="auto"/>
            </w:tcBorders>
            <w:shd w:val="clear" w:color="auto" w:fill="auto"/>
            <w:noWrap/>
            <w:vAlign w:val="bottom"/>
            <w:hideMark/>
          </w:tcPr>
          <w:p w14:paraId="4E709B5F" w14:textId="4F883394" w:rsidR="00F957D4" w:rsidRPr="000B6B60" w:rsidRDefault="00774A08" w:rsidP="00F957D4">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HT3 – Does God exist?</w:t>
            </w:r>
            <w:r w:rsidR="00BF0382" w:rsidRPr="000B6B60">
              <w:rPr>
                <w:rFonts w:ascii="Calibri" w:eastAsia="Times New Roman" w:hAnsi="Calibri" w:cs="Calibri"/>
                <w:b/>
                <w:bCs/>
                <w:color w:val="000000"/>
                <w:sz w:val="24"/>
                <w:szCs w:val="24"/>
                <w:lang w:eastAsia="en-GB"/>
              </w:rPr>
              <w:t xml:space="preserve"> </w:t>
            </w:r>
            <w:r w:rsidR="00EB5F5C" w:rsidRPr="000B6B60">
              <w:rPr>
                <w:rFonts w:ascii="Calibri" w:eastAsia="Times New Roman" w:hAnsi="Calibri" w:cs="Calibri"/>
                <w:b/>
                <w:bCs/>
                <w:color w:val="000000"/>
                <w:sz w:val="24"/>
                <w:szCs w:val="24"/>
                <w:lang w:eastAsia="en-GB"/>
              </w:rPr>
              <w:t>/knowledge of God’s existence</w:t>
            </w:r>
          </w:p>
          <w:p w14:paraId="6CC87FBB" w14:textId="62D92696" w:rsidR="00AD435A" w:rsidRPr="000B6B60" w:rsidRDefault="00AD435A" w:rsidP="00F957D4">
            <w:pPr>
              <w:spacing w:after="0" w:line="240" w:lineRule="auto"/>
              <w:jc w:val="center"/>
              <w:rPr>
                <w:rFonts w:ascii="Calibri" w:eastAsia="Times New Roman" w:hAnsi="Calibri" w:cs="Calibri"/>
                <w:b/>
                <w:bCs/>
                <w:color w:val="000000"/>
                <w:sz w:val="24"/>
                <w:szCs w:val="24"/>
                <w:lang w:eastAsia="en-GB"/>
              </w:rPr>
            </w:pPr>
          </w:p>
          <w:p w14:paraId="3FAA39DC" w14:textId="77777777" w:rsidR="00AD435A" w:rsidRPr="000B6B60" w:rsidRDefault="00AD435A" w:rsidP="00F957D4">
            <w:pPr>
              <w:spacing w:after="0" w:line="240" w:lineRule="auto"/>
              <w:jc w:val="center"/>
              <w:rPr>
                <w:rFonts w:ascii="Calibri" w:eastAsia="Times New Roman" w:hAnsi="Calibri" w:cs="Calibri"/>
                <w:b/>
                <w:bCs/>
                <w:color w:val="000000"/>
                <w:sz w:val="24"/>
                <w:szCs w:val="24"/>
                <w:lang w:eastAsia="en-GB"/>
              </w:rPr>
            </w:pPr>
          </w:p>
          <w:p w14:paraId="55283539" w14:textId="77777777" w:rsidR="00774A08" w:rsidRPr="000B6B60" w:rsidRDefault="00774A08" w:rsidP="00F957D4">
            <w:pPr>
              <w:spacing w:after="0" w:line="240" w:lineRule="auto"/>
              <w:jc w:val="center"/>
              <w:rPr>
                <w:rFonts w:ascii="Calibri" w:eastAsia="Times New Roman" w:hAnsi="Calibri" w:cs="Calibri"/>
                <w:b/>
                <w:bCs/>
                <w:color w:val="000000"/>
                <w:sz w:val="24"/>
                <w:szCs w:val="24"/>
                <w:lang w:eastAsia="en-GB"/>
              </w:rPr>
            </w:pPr>
          </w:p>
          <w:p w14:paraId="6E05B08C" w14:textId="028EAB05" w:rsidR="00774A08" w:rsidRPr="000B6B60" w:rsidRDefault="00774A08" w:rsidP="00774A08">
            <w:pPr>
              <w:spacing w:after="0" w:line="240" w:lineRule="auto"/>
              <w:rPr>
                <w:rFonts w:ascii="Calibri" w:eastAsia="Times New Roman" w:hAnsi="Calibri" w:cs="Calibri"/>
                <w:b/>
                <w:bCs/>
                <w:color w:val="000000"/>
                <w:sz w:val="24"/>
                <w:szCs w:val="24"/>
                <w:lang w:eastAsia="en-GB"/>
              </w:rPr>
            </w:pPr>
          </w:p>
        </w:tc>
        <w:tc>
          <w:tcPr>
            <w:tcW w:w="2944" w:type="dxa"/>
            <w:tcBorders>
              <w:top w:val="nil"/>
              <w:left w:val="nil"/>
              <w:bottom w:val="single" w:sz="4" w:space="0" w:color="auto"/>
              <w:right w:val="single" w:sz="4" w:space="0" w:color="auto"/>
            </w:tcBorders>
            <w:shd w:val="clear" w:color="auto" w:fill="auto"/>
            <w:noWrap/>
            <w:vAlign w:val="bottom"/>
            <w:hideMark/>
          </w:tcPr>
          <w:p w14:paraId="59074093" w14:textId="246CA0F5" w:rsidR="00F957D4" w:rsidRPr="000B6B60" w:rsidRDefault="00F957D4" w:rsidP="00F957D4">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HT4</w:t>
            </w:r>
            <w:r w:rsidR="00AD435A" w:rsidRPr="000B6B60">
              <w:rPr>
                <w:rFonts w:ascii="Calibri" w:eastAsia="Times New Roman" w:hAnsi="Calibri" w:cs="Calibri"/>
                <w:b/>
                <w:bCs/>
                <w:color w:val="000000"/>
                <w:sz w:val="24"/>
                <w:szCs w:val="24"/>
                <w:lang w:eastAsia="en-GB"/>
              </w:rPr>
              <w:t xml:space="preserve"> – Are religious experiences valid?</w:t>
            </w:r>
          </w:p>
          <w:p w14:paraId="76679B1C" w14:textId="3B0A84D0" w:rsidR="00AD435A" w:rsidRPr="000B6B60" w:rsidRDefault="00AD435A" w:rsidP="00F957D4">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Is God good?</w:t>
            </w:r>
            <w:r w:rsidR="00BF0382" w:rsidRPr="000B6B60">
              <w:rPr>
                <w:rFonts w:ascii="Calibri" w:eastAsia="Times New Roman" w:hAnsi="Calibri" w:cs="Calibri"/>
                <w:b/>
                <w:bCs/>
                <w:color w:val="000000"/>
                <w:sz w:val="24"/>
                <w:szCs w:val="24"/>
                <w:lang w:eastAsia="en-GB"/>
              </w:rPr>
              <w:t xml:space="preserve"> </w:t>
            </w:r>
            <w:r w:rsidR="00EB5F5C" w:rsidRPr="000B6B60">
              <w:rPr>
                <w:rFonts w:ascii="Calibri" w:eastAsia="Times New Roman" w:hAnsi="Calibri" w:cs="Calibri"/>
                <w:b/>
                <w:bCs/>
                <w:color w:val="000000"/>
                <w:sz w:val="24"/>
                <w:szCs w:val="24"/>
                <w:lang w:eastAsia="en-GB"/>
              </w:rPr>
              <w:t xml:space="preserve">/Jesus Christ </w:t>
            </w:r>
          </w:p>
          <w:p w14:paraId="7616C7FB" w14:textId="77777777" w:rsidR="00BF0382" w:rsidRPr="000B6B60" w:rsidRDefault="00BF0382" w:rsidP="00BF0382">
            <w:pPr>
              <w:spacing w:after="0" w:line="240" w:lineRule="auto"/>
              <w:rPr>
                <w:rFonts w:ascii="Calibri" w:eastAsia="Times New Roman" w:hAnsi="Calibri" w:cs="Calibri"/>
                <w:b/>
                <w:bCs/>
                <w:color w:val="000000"/>
                <w:sz w:val="24"/>
                <w:szCs w:val="24"/>
                <w:lang w:eastAsia="en-GB"/>
              </w:rPr>
            </w:pPr>
          </w:p>
          <w:p w14:paraId="768B2447" w14:textId="77777777" w:rsidR="00AD435A" w:rsidRPr="000B6B60" w:rsidRDefault="00AD435A" w:rsidP="00F957D4">
            <w:pPr>
              <w:spacing w:after="0" w:line="240" w:lineRule="auto"/>
              <w:jc w:val="center"/>
              <w:rPr>
                <w:rFonts w:ascii="Calibri" w:eastAsia="Times New Roman" w:hAnsi="Calibri" w:cs="Calibri"/>
                <w:b/>
                <w:bCs/>
                <w:color w:val="000000"/>
                <w:sz w:val="24"/>
                <w:szCs w:val="24"/>
                <w:lang w:eastAsia="en-GB"/>
              </w:rPr>
            </w:pPr>
          </w:p>
          <w:p w14:paraId="6B52CAB1" w14:textId="7597BBA9" w:rsidR="00AD435A" w:rsidRPr="000B6B60" w:rsidRDefault="00AD435A" w:rsidP="00F957D4">
            <w:pPr>
              <w:spacing w:after="0" w:line="240" w:lineRule="auto"/>
              <w:jc w:val="center"/>
              <w:rPr>
                <w:rFonts w:ascii="Calibri" w:eastAsia="Times New Roman" w:hAnsi="Calibri" w:cs="Calibri"/>
                <w:b/>
                <w:bCs/>
                <w:color w:val="000000"/>
                <w:sz w:val="24"/>
                <w:szCs w:val="24"/>
                <w:lang w:eastAsia="en-GB"/>
              </w:rPr>
            </w:pPr>
          </w:p>
        </w:tc>
        <w:tc>
          <w:tcPr>
            <w:tcW w:w="3156" w:type="dxa"/>
            <w:tcBorders>
              <w:top w:val="nil"/>
              <w:left w:val="nil"/>
              <w:bottom w:val="single" w:sz="4" w:space="0" w:color="auto"/>
              <w:right w:val="single" w:sz="4" w:space="0" w:color="auto"/>
            </w:tcBorders>
            <w:shd w:val="clear" w:color="auto" w:fill="auto"/>
            <w:noWrap/>
            <w:vAlign w:val="bottom"/>
            <w:hideMark/>
          </w:tcPr>
          <w:p w14:paraId="1C72BE80" w14:textId="11DF16D8" w:rsidR="00F957D4" w:rsidRPr="000B6B60" w:rsidRDefault="00F957D4" w:rsidP="00F957D4">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HT5</w:t>
            </w:r>
            <w:r w:rsidR="00AD435A" w:rsidRPr="000B6B60">
              <w:rPr>
                <w:rFonts w:ascii="Calibri" w:eastAsia="Times New Roman" w:hAnsi="Calibri" w:cs="Calibri"/>
                <w:b/>
                <w:bCs/>
                <w:color w:val="000000"/>
                <w:sz w:val="24"/>
                <w:szCs w:val="24"/>
                <w:lang w:eastAsia="en-GB"/>
              </w:rPr>
              <w:t xml:space="preserve"> – Do normative ethical theories help us make moral decisions?</w:t>
            </w:r>
            <w:r w:rsidR="00BF0382" w:rsidRPr="000B6B60">
              <w:rPr>
                <w:rFonts w:ascii="Calibri" w:eastAsia="Times New Roman" w:hAnsi="Calibri" w:cs="Calibri"/>
                <w:b/>
                <w:bCs/>
                <w:color w:val="000000"/>
                <w:sz w:val="24"/>
                <w:szCs w:val="24"/>
                <w:lang w:eastAsia="en-GB"/>
              </w:rPr>
              <w:t xml:space="preserve"> </w:t>
            </w:r>
            <w:r w:rsidR="00EB5F5C" w:rsidRPr="000B6B60">
              <w:rPr>
                <w:rFonts w:ascii="Calibri" w:eastAsia="Times New Roman" w:hAnsi="Calibri" w:cs="Calibri"/>
                <w:b/>
                <w:bCs/>
                <w:color w:val="000000"/>
                <w:sz w:val="24"/>
                <w:szCs w:val="24"/>
                <w:lang w:eastAsia="en-GB"/>
              </w:rPr>
              <w:t>/Christian moral principles</w:t>
            </w:r>
          </w:p>
          <w:p w14:paraId="28014B7C" w14:textId="77777777" w:rsidR="00CD6E0C" w:rsidRPr="000B6B60" w:rsidRDefault="00CD6E0C" w:rsidP="00F957D4">
            <w:pPr>
              <w:spacing w:after="0" w:line="240" w:lineRule="auto"/>
              <w:jc w:val="center"/>
              <w:rPr>
                <w:rFonts w:ascii="Calibri" w:eastAsia="Times New Roman" w:hAnsi="Calibri" w:cs="Calibri"/>
                <w:b/>
                <w:bCs/>
                <w:color w:val="000000"/>
                <w:sz w:val="24"/>
                <w:szCs w:val="24"/>
                <w:lang w:eastAsia="en-GB"/>
              </w:rPr>
            </w:pPr>
          </w:p>
          <w:p w14:paraId="6236CE6D" w14:textId="52FBAEEE" w:rsidR="00AD435A" w:rsidRPr="000B6B60" w:rsidRDefault="00AD435A" w:rsidP="00F957D4">
            <w:pPr>
              <w:spacing w:after="0" w:line="240" w:lineRule="auto"/>
              <w:jc w:val="center"/>
              <w:rPr>
                <w:rFonts w:ascii="Calibri" w:eastAsia="Times New Roman" w:hAnsi="Calibri" w:cs="Calibri"/>
                <w:b/>
                <w:bCs/>
                <w:color w:val="000000"/>
                <w:sz w:val="24"/>
                <w:szCs w:val="24"/>
                <w:lang w:eastAsia="en-GB"/>
              </w:rPr>
            </w:pPr>
          </w:p>
        </w:tc>
        <w:tc>
          <w:tcPr>
            <w:tcW w:w="2820" w:type="dxa"/>
            <w:tcBorders>
              <w:top w:val="nil"/>
              <w:left w:val="nil"/>
              <w:bottom w:val="single" w:sz="4" w:space="0" w:color="auto"/>
              <w:right w:val="single" w:sz="4" w:space="0" w:color="auto"/>
            </w:tcBorders>
            <w:shd w:val="clear" w:color="auto" w:fill="auto"/>
            <w:noWrap/>
            <w:vAlign w:val="bottom"/>
            <w:hideMark/>
          </w:tcPr>
          <w:p w14:paraId="17E23D4C" w14:textId="77777777" w:rsidR="00BF0382" w:rsidRPr="000B6B60" w:rsidRDefault="00F957D4" w:rsidP="00F957D4">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HT6</w:t>
            </w:r>
            <w:r w:rsidR="00AD435A" w:rsidRPr="000B6B60">
              <w:rPr>
                <w:rFonts w:ascii="Calibri" w:eastAsia="Times New Roman" w:hAnsi="Calibri" w:cs="Calibri"/>
                <w:b/>
                <w:bCs/>
                <w:color w:val="000000"/>
                <w:sz w:val="24"/>
                <w:szCs w:val="24"/>
                <w:lang w:eastAsia="en-GB"/>
              </w:rPr>
              <w:t xml:space="preserve"> – Are normative ethical theories useful when applied to euthanasia and business ethics?</w:t>
            </w:r>
            <w:r w:rsidR="00BF0382" w:rsidRPr="000B6B60">
              <w:rPr>
                <w:rFonts w:ascii="Calibri" w:eastAsia="Times New Roman" w:hAnsi="Calibri" w:cs="Calibri"/>
                <w:b/>
                <w:bCs/>
                <w:color w:val="000000"/>
                <w:sz w:val="24"/>
                <w:szCs w:val="24"/>
                <w:lang w:eastAsia="en-GB"/>
              </w:rPr>
              <w:t xml:space="preserve"> / Christian moral action</w:t>
            </w:r>
          </w:p>
          <w:p w14:paraId="6D460934" w14:textId="5D5652D1" w:rsidR="00F957D4" w:rsidRPr="000B6B60" w:rsidRDefault="00BF0382" w:rsidP="00BF0382">
            <w:pPr>
              <w:spacing w:after="0" w:line="240" w:lineRule="auto"/>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 xml:space="preserve"> </w:t>
            </w:r>
          </w:p>
          <w:p w14:paraId="6B9A1B9D" w14:textId="54B98C3E" w:rsidR="00CD6E0C" w:rsidRPr="000B6B60" w:rsidRDefault="00CD6E0C" w:rsidP="00F957D4">
            <w:pPr>
              <w:spacing w:after="0" w:line="240" w:lineRule="auto"/>
              <w:jc w:val="center"/>
              <w:rPr>
                <w:rFonts w:ascii="Calibri" w:eastAsia="Times New Roman" w:hAnsi="Calibri" w:cs="Calibri"/>
                <w:b/>
                <w:bCs/>
                <w:color w:val="000000"/>
                <w:sz w:val="24"/>
                <w:szCs w:val="24"/>
                <w:lang w:eastAsia="en-GB"/>
              </w:rPr>
            </w:pPr>
          </w:p>
        </w:tc>
      </w:tr>
      <w:tr w:rsidR="0018648B" w:rsidRPr="000B6B60" w14:paraId="713662C4" w14:textId="77777777" w:rsidTr="0018648B">
        <w:trPr>
          <w:trHeight w:val="735"/>
        </w:trPr>
        <w:tc>
          <w:tcPr>
            <w:tcW w:w="52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7C0F199" w14:textId="74D6768F" w:rsidR="00B83005" w:rsidRPr="000B6B60" w:rsidRDefault="00B83005" w:rsidP="00FA380C">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Year 1</w:t>
            </w:r>
            <w:r w:rsidR="005A147D" w:rsidRPr="000B6B60">
              <w:rPr>
                <w:rFonts w:ascii="Calibri" w:eastAsia="Times New Roman" w:hAnsi="Calibri" w:cs="Calibri"/>
                <w:b/>
                <w:bCs/>
                <w:color w:val="000000"/>
                <w:sz w:val="24"/>
                <w:szCs w:val="24"/>
                <w:lang w:eastAsia="en-GB"/>
              </w:rPr>
              <w:t>2</w:t>
            </w:r>
          </w:p>
        </w:tc>
        <w:tc>
          <w:tcPr>
            <w:tcW w:w="52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01528C" w14:textId="77777777" w:rsidR="00B83005" w:rsidRPr="000B6B60" w:rsidRDefault="00B83005" w:rsidP="00FA380C">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BROAD</w:t>
            </w:r>
          </w:p>
        </w:tc>
        <w:tc>
          <w:tcPr>
            <w:tcW w:w="3017" w:type="dxa"/>
            <w:tcBorders>
              <w:top w:val="nil"/>
              <w:left w:val="nil"/>
              <w:bottom w:val="single" w:sz="4" w:space="0" w:color="auto"/>
              <w:right w:val="single" w:sz="4" w:space="0" w:color="auto"/>
            </w:tcBorders>
            <w:shd w:val="clear" w:color="000000" w:fill="FFFF00"/>
            <w:noWrap/>
            <w:vAlign w:val="center"/>
            <w:hideMark/>
          </w:tcPr>
          <w:p w14:paraId="5DC8A823"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Core content, knowledge and skills</w:t>
            </w:r>
          </w:p>
        </w:tc>
        <w:tc>
          <w:tcPr>
            <w:tcW w:w="3309" w:type="dxa"/>
            <w:tcBorders>
              <w:top w:val="nil"/>
              <w:left w:val="nil"/>
              <w:bottom w:val="single" w:sz="4" w:space="0" w:color="auto"/>
              <w:right w:val="single" w:sz="4" w:space="0" w:color="auto"/>
            </w:tcBorders>
            <w:shd w:val="clear" w:color="auto" w:fill="auto"/>
            <w:noWrap/>
            <w:vAlign w:val="bottom"/>
            <w:hideMark/>
          </w:tcPr>
          <w:p w14:paraId="59F3F4FA" w14:textId="77777777" w:rsidR="00F957D4" w:rsidRPr="000B6B60" w:rsidRDefault="00B83005" w:rsidP="00F957D4">
            <w:pPr>
              <w:pStyle w:val="paragraph"/>
              <w:spacing w:before="0" w:beforeAutospacing="0" w:after="0" w:afterAutospacing="0"/>
              <w:textAlignment w:val="baseline"/>
              <w:rPr>
                <w:rFonts w:asciiTheme="minorHAnsi" w:hAnsiTheme="minorHAnsi" w:cstheme="minorHAnsi"/>
              </w:rPr>
            </w:pPr>
            <w:r w:rsidRPr="000B6B60">
              <w:rPr>
                <w:rFonts w:asciiTheme="minorHAnsi" w:hAnsiTheme="minorHAnsi" w:cstheme="minorHAnsi"/>
                <w:color w:val="000000"/>
              </w:rPr>
              <w:t> </w:t>
            </w:r>
            <w:r w:rsidR="00F957D4" w:rsidRPr="000B6B60">
              <w:rPr>
                <w:rStyle w:val="normaltextrun"/>
                <w:rFonts w:asciiTheme="minorHAnsi" w:hAnsiTheme="minorHAnsi" w:cstheme="minorHAnsi"/>
                <w:b/>
                <w:bCs/>
              </w:rPr>
              <w:t>Core Content and knowledge</w:t>
            </w:r>
            <w:r w:rsidR="00F957D4" w:rsidRPr="000B6B60">
              <w:rPr>
                <w:rStyle w:val="eop"/>
                <w:rFonts w:asciiTheme="minorHAnsi" w:hAnsiTheme="minorHAnsi" w:cstheme="minorHAnsi"/>
              </w:rPr>
              <w:t> </w:t>
            </w:r>
          </w:p>
          <w:p w14:paraId="40349871" w14:textId="0298B145" w:rsidR="00F957D4" w:rsidRPr="000B6B60" w:rsidRDefault="00F957D4" w:rsidP="00E56712">
            <w:pPr>
              <w:pStyle w:val="paragraph"/>
              <w:numPr>
                <w:ilvl w:val="0"/>
                <w:numId w:val="11"/>
              </w:numPr>
              <w:spacing w:before="0" w:beforeAutospacing="0" w:after="0" w:afterAutospacing="0"/>
              <w:textAlignment w:val="baseline"/>
              <w:rPr>
                <w:rFonts w:asciiTheme="minorHAnsi" w:hAnsiTheme="minorHAnsi" w:cstheme="minorHAnsi"/>
              </w:rPr>
            </w:pPr>
            <w:r w:rsidRPr="000B6B60">
              <w:rPr>
                <w:rStyle w:val="normaltextrun"/>
                <w:rFonts w:asciiTheme="minorHAnsi" w:hAnsiTheme="minorHAnsi" w:cstheme="minorHAnsi"/>
                <w:color w:val="000000"/>
              </w:rPr>
              <w:t>Plato’s allegory of the cave, sun and divided line</w:t>
            </w:r>
            <w:r w:rsidRPr="000B6B60">
              <w:rPr>
                <w:rStyle w:val="eop"/>
                <w:rFonts w:asciiTheme="minorHAnsi" w:hAnsiTheme="minorHAnsi" w:cstheme="minorHAnsi"/>
                <w:color w:val="000000"/>
              </w:rPr>
              <w:t> </w:t>
            </w:r>
          </w:p>
          <w:p w14:paraId="3CC8F19B" w14:textId="36D55080" w:rsidR="00F957D4" w:rsidRPr="000B6B60" w:rsidRDefault="00F957D4" w:rsidP="00E56712">
            <w:pPr>
              <w:pStyle w:val="paragraph"/>
              <w:numPr>
                <w:ilvl w:val="0"/>
                <w:numId w:val="11"/>
              </w:numPr>
              <w:spacing w:before="0" w:beforeAutospacing="0" w:after="0" w:afterAutospacing="0"/>
              <w:textAlignment w:val="baseline"/>
              <w:rPr>
                <w:rFonts w:asciiTheme="minorHAnsi" w:hAnsiTheme="minorHAnsi" w:cstheme="minorHAnsi"/>
              </w:rPr>
            </w:pPr>
            <w:r w:rsidRPr="000B6B60">
              <w:rPr>
                <w:rStyle w:val="normaltextrun"/>
                <w:rFonts w:asciiTheme="minorHAnsi" w:hAnsiTheme="minorHAnsi" w:cstheme="minorHAnsi"/>
                <w:color w:val="000000"/>
              </w:rPr>
              <w:t xml:space="preserve">Plato’s views about the world </w:t>
            </w:r>
            <w:r w:rsidR="00E56712" w:rsidRPr="000B6B60">
              <w:rPr>
                <w:rStyle w:val="normaltextrun"/>
                <w:rFonts w:asciiTheme="minorHAnsi" w:hAnsiTheme="minorHAnsi" w:cstheme="minorHAnsi"/>
                <w:color w:val="000000"/>
              </w:rPr>
              <w:t>of</w:t>
            </w:r>
            <w:r w:rsidRPr="000B6B60">
              <w:rPr>
                <w:rStyle w:val="normaltextrun"/>
                <w:rFonts w:asciiTheme="minorHAnsi" w:hAnsiTheme="minorHAnsi" w:cstheme="minorHAnsi"/>
                <w:color w:val="000000"/>
              </w:rPr>
              <w:t xml:space="preserve"> forms</w:t>
            </w:r>
            <w:r w:rsidRPr="000B6B60">
              <w:rPr>
                <w:rStyle w:val="eop"/>
                <w:rFonts w:asciiTheme="minorHAnsi" w:hAnsiTheme="minorHAnsi" w:cstheme="minorHAnsi"/>
                <w:color w:val="000000"/>
              </w:rPr>
              <w:t> </w:t>
            </w:r>
          </w:p>
          <w:p w14:paraId="03E996E3" w14:textId="307E0D54" w:rsidR="00F957D4" w:rsidRPr="000B6B60" w:rsidRDefault="00F957D4" w:rsidP="00E56712">
            <w:pPr>
              <w:pStyle w:val="paragraph"/>
              <w:numPr>
                <w:ilvl w:val="0"/>
                <w:numId w:val="11"/>
              </w:numPr>
              <w:spacing w:before="0" w:beforeAutospacing="0" w:after="0" w:afterAutospacing="0"/>
              <w:textAlignment w:val="baseline"/>
              <w:rPr>
                <w:rFonts w:asciiTheme="minorHAnsi" w:hAnsiTheme="minorHAnsi" w:cstheme="minorHAnsi"/>
              </w:rPr>
            </w:pPr>
            <w:r w:rsidRPr="000B6B60">
              <w:rPr>
                <w:rStyle w:val="normaltextrun"/>
                <w:rFonts w:asciiTheme="minorHAnsi" w:hAnsiTheme="minorHAnsi" w:cstheme="minorHAnsi"/>
                <w:color w:val="000000"/>
              </w:rPr>
              <w:t>strengths and weaknesses of Plato’s argument</w:t>
            </w:r>
            <w:r w:rsidRPr="000B6B60">
              <w:rPr>
                <w:rStyle w:val="eop"/>
                <w:rFonts w:asciiTheme="minorHAnsi" w:hAnsiTheme="minorHAnsi" w:cstheme="minorHAnsi"/>
                <w:color w:val="000000"/>
              </w:rPr>
              <w:t> </w:t>
            </w:r>
          </w:p>
          <w:p w14:paraId="334E3232" w14:textId="3B3B0112" w:rsidR="00F957D4" w:rsidRPr="000B6B60" w:rsidRDefault="00F957D4" w:rsidP="00E56712">
            <w:pPr>
              <w:pStyle w:val="paragraph"/>
              <w:numPr>
                <w:ilvl w:val="0"/>
                <w:numId w:val="11"/>
              </w:numPr>
              <w:spacing w:before="0" w:beforeAutospacing="0" w:after="0" w:afterAutospacing="0"/>
              <w:textAlignment w:val="baseline"/>
              <w:rPr>
                <w:rFonts w:asciiTheme="minorHAnsi" w:hAnsiTheme="minorHAnsi" w:cstheme="minorHAnsi"/>
              </w:rPr>
            </w:pPr>
            <w:r w:rsidRPr="000B6B60">
              <w:rPr>
                <w:rStyle w:val="normaltextrun"/>
                <w:rFonts w:asciiTheme="minorHAnsi" w:hAnsiTheme="minorHAnsi" w:cstheme="minorHAnsi"/>
                <w:color w:val="000000"/>
              </w:rPr>
              <w:t xml:space="preserve">Aristotle’s four causes to explain the purpose of all </w:t>
            </w:r>
            <w:r w:rsidR="001E1E45" w:rsidRPr="000B6B60">
              <w:rPr>
                <w:rStyle w:val="normaltextrun"/>
                <w:rFonts w:asciiTheme="minorHAnsi" w:hAnsiTheme="minorHAnsi" w:cstheme="minorHAnsi"/>
                <w:color w:val="000000"/>
              </w:rPr>
              <w:t>things</w:t>
            </w:r>
          </w:p>
          <w:p w14:paraId="5AF7977B" w14:textId="0DBA8E8E" w:rsidR="00E56712" w:rsidRPr="000B6B60" w:rsidRDefault="00E56712" w:rsidP="00E56712">
            <w:pPr>
              <w:pStyle w:val="paragraph"/>
              <w:numPr>
                <w:ilvl w:val="0"/>
                <w:numId w:val="11"/>
              </w:numPr>
              <w:spacing w:before="0" w:beforeAutospacing="0" w:after="0" w:afterAutospacing="0"/>
              <w:textAlignment w:val="baseline"/>
              <w:rPr>
                <w:rStyle w:val="eop"/>
                <w:rFonts w:asciiTheme="minorHAnsi" w:hAnsiTheme="minorHAnsi" w:cstheme="minorHAnsi"/>
                <w:color w:val="000000"/>
              </w:rPr>
            </w:pPr>
            <w:r w:rsidRPr="000B6B60">
              <w:rPr>
                <w:rStyle w:val="eop"/>
                <w:rFonts w:asciiTheme="minorHAnsi" w:hAnsiTheme="minorHAnsi" w:cstheme="minorHAnsi"/>
                <w:color w:val="000000"/>
              </w:rPr>
              <w:t xml:space="preserve">The nature and role of the Prime Mover </w:t>
            </w:r>
          </w:p>
          <w:p w14:paraId="24EC1ED3" w14:textId="26C34214" w:rsidR="00E56712" w:rsidRPr="000B6B60" w:rsidRDefault="00E56712" w:rsidP="00E56712">
            <w:pPr>
              <w:pStyle w:val="paragraph"/>
              <w:numPr>
                <w:ilvl w:val="0"/>
                <w:numId w:val="11"/>
              </w:numPr>
              <w:spacing w:before="0" w:beforeAutospacing="0" w:after="0" w:afterAutospacing="0"/>
              <w:textAlignment w:val="baseline"/>
              <w:rPr>
                <w:rStyle w:val="eop"/>
                <w:rFonts w:asciiTheme="minorHAnsi" w:hAnsiTheme="minorHAnsi" w:cstheme="minorHAnsi"/>
                <w:color w:val="000000"/>
              </w:rPr>
            </w:pPr>
            <w:r w:rsidRPr="000B6B60">
              <w:rPr>
                <w:rStyle w:val="normaltextrun"/>
                <w:rFonts w:asciiTheme="minorHAnsi" w:hAnsiTheme="minorHAnsi" w:cstheme="minorHAnsi"/>
                <w:color w:val="000000"/>
              </w:rPr>
              <w:t>strengths and weaknesses of Aristotle’s argument</w:t>
            </w:r>
            <w:r w:rsidRPr="000B6B60">
              <w:rPr>
                <w:rStyle w:val="eop"/>
                <w:rFonts w:asciiTheme="minorHAnsi" w:hAnsiTheme="minorHAnsi" w:cstheme="minorHAnsi"/>
                <w:color w:val="000000"/>
              </w:rPr>
              <w:t> </w:t>
            </w:r>
          </w:p>
          <w:p w14:paraId="2BCAC71E" w14:textId="1D45992D" w:rsidR="00EB5F5C" w:rsidRPr="000B6B60" w:rsidRDefault="00EB5F5C" w:rsidP="00EB5F5C">
            <w:pPr>
              <w:pStyle w:val="paragraph"/>
              <w:spacing w:before="0" w:beforeAutospacing="0" w:after="0" w:afterAutospacing="0"/>
              <w:textAlignment w:val="baseline"/>
              <w:rPr>
                <w:rStyle w:val="eop"/>
                <w:color w:val="000000"/>
              </w:rPr>
            </w:pPr>
          </w:p>
          <w:p w14:paraId="12120D92" w14:textId="37AADFE5" w:rsidR="00EB5F5C" w:rsidRPr="000B6B60" w:rsidRDefault="00EB5F5C" w:rsidP="00EB5F5C">
            <w:pPr>
              <w:pStyle w:val="paragraph"/>
              <w:spacing w:before="0" w:beforeAutospacing="0" w:after="0" w:afterAutospacing="0"/>
              <w:textAlignment w:val="baseline"/>
              <w:rPr>
                <w:rStyle w:val="eop"/>
                <w:rFonts w:asciiTheme="minorHAnsi" w:hAnsiTheme="minorHAnsi" w:cstheme="minorHAnsi"/>
              </w:rPr>
            </w:pPr>
            <w:r w:rsidRPr="000B6B60">
              <w:rPr>
                <w:rStyle w:val="normaltextrun"/>
                <w:rFonts w:asciiTheme="minorHAnsi" w:hAnsiTheme="minorHAnsi" w:cstheme="minorHAnsi"/>
                <w:b/>
                <w:bCs/>
              </w:rPr>
              <w:t xml:space="preserve">Developments in Christian thought </w:t>
            </w:r>
          </w:p>
          <w:p w14:paraId="0FA65A10" w14:textId="24A719FD" w:rsidR="00EB5F5C" w:rsidRPr="000B6B60" w:rsidRDefault="00EB5F5C" w:rsidP="00EB5F5C">
            <w:pPr>
              <w:pStyle w:val="paragraph"/>
              <w:numPr>
                <w:ilvl w:val="0"/>
                <w:numId w:val="11"/>
              </w:numPr>
              <w:spacing w:before="0" w:beforeAutospacing="0" w:after="0" w:afterAutospacing="0"/>
              <w:textAlignment w:val="baseline"/>
              <w:rPr>
                <w:rStyle w:val="eop"/>
                <w:rFonts w:asciiTheme="minorHAnsi" w:hAnsiTheme="minorHAnsi" w:cstheme="minorHAnsi"/>
                <w:color w:val="000000"/>
              </w:rPr>
            </w:pPr>
            <w:r w:rsidRPr="000B6B60">
              <w:rPr>
                <w:rStyle w:val="eop"/>
                <w:rFonts w:asciiTheme="minorHAnsi" w:hAnsiTheme="minorHAnsi" w:cstheme="minorHAnsi"/>
              </w:rPr>
              <w:t>the human p</w:t>
            </w:r>
            <w:r w:rsidRPr="000B6B60">
              <w:rPr>
                <w:rStyle w:val="eop"/>
              </w:rPr>
              <w:t xml:space="preserve">otential </w:t>
            </w:r>
          </w:p>
          <w:p w14:paraId="399CBDC7" w14:textId="76534EC6" w:rsidR="00EB5F5C" w:rsidRPr="000B6B60" w:rsidRDefault="00EB5F5C" w:rsidP="00EB5F5C">
            <w:pPr>
              <w:pStyle w:val="paragraph"/>
              <w:numPr>
                <w:ilvl w:val="0"/>
                <w:numId w:val="11"/>
              </w:numPr>
              <w:spacing w:before="0" w:beforeAutospacing="0" w:after="0" w:afterAutospacing="0"/>
              <w:textAlignment w:val="baseline"/>
              <w:rPr>
                <w:rStyle w:val="eop"/>
                <w:rFonts w:asciiTheme="minorHAnsi" w:hAnsiTheme="minorHAnsi" w:cstheme="minorHAnsi"/>
                <w:color w:val="000000"/>
              </w:rPr>
            </w:pPr>
            <w:r w:rsidRPr="000B6B60">
              <w:rPr>
                <w:rStyle w:val="eop"/>
              </w:rPr>
              <w:t>Augustine on human nature</w:t>
            </w:r>
          </w:p>
          <w:p w14:paraId="2935D245" w14:textId="50A9BDA9" w:rsidR="00EB5F5C" w:rsidRPr="000B6B60" w:rsidRDefault="00EB5F5C" w:rsidP="00E56712">
            <w:pPr>
              <w:pStyle w:val="paragraph"/>
              <w:numPr>
                <w:ilvl w:val="0"/>
                <w:numId w:val="11"/>
              </w:numPr>
              <w:spacing w:before="0" w:beforeAutospacing="0" w:after="0" w:afterAutospacing="0"/>
              <w:textAlignment w:val="baseline"/>
              <w:rPr>
                <w:rStyle w:val="eop"/>
                <w:rFonts w:asciiTheme="minorHAnsi" w:hAnsiTheme="minorHAnsi" w:cstheme="minorHAnsi"/>
                <w:color w:val="000000"/>
              </w:rPr>
            </w:pPr>
            <w:r w:rsidRPr="000B6B60">
              <w:rPr>
                <w:rStyle w:val="eop"/>
              </w:rPr>
              <w:t>Interpreting Augustine today</w:t>
            </w:r>
          </w:p>
          <w:p w14:paraId="1ADDDF4D" w14:textId="77777777" w:rsidR="00EB5F5C" w:rsidRPr="000B6B60" w:rsidRDefault="00EB5F5C" w:rsidP="00EB5F5C">
            <w:pPr>
              <w:pStyle w:val="paragraph"/>
              <w:spacing w:before="0" w:beforeAutospacing="0" w:after="0" w:afterAutospacing="0"/>
              <w:ind w:left="360"/>
              <w:textAlignment w:val="baseline"/>
              <w:rPr>
                <w:rStyle w:val="eop"/>
                <w:rFonts w:asciiTheme="minorHAnsi" w:hAnsiTheme="minorHAnsi" w:cstheme="minorHAnsi"/>
                <w:color w:val="000000"/>
              </w:rPr>
            </w:pPr>
          </w:p>
          <w:p w14:paraId="3AAA3A05" w14:textId="77777777" w:rsidR="00E56712" w:rsidRPr="000B6B60" w:rsidRDefault="00E56712" w:rsidP="00E56712">
            <w:pPr>
              <w:spacing w:after="0" w:line="240" w:lineRule="auto"/>
              <w:rPr>
                <w:rFonts w:cstheme="minorHAnsi"/>
                <w:b/>
                <w:bCs/>
                <w:sz w:val="24"/>
                <w:szCs w:val="24"/>
              </w:rPr>
            </w:pPr>
            <w:r w:rsidRPr="000B6B60">
              <w:rPr>
                <w:rFonts w:cstheme="minorHAnsi"/>
                <w:b/>
                <w:bCs/>
                <w:sz w:val="24"/>
                <w:szCs w:val="24"/>
              </w:rPr>
              <w:t>Skills Developed</w:t>
            </w:r>
          </w:p>
          <w:p w14:paraId="74DECDDE" w14:textId="5279FD42" w:rsidR="00E56712" w:rsidRPr="000B6B60" w:rsidRDefault="00E56712" w:rsidP="00E56712">
            <w:pPr>
              <w:pStyle w:val="ListParagraph"/>
              <w:numPr>
                <w:ilvl w:val="0"/>
                <w:numId w:val="9"/>
              </w:numPr>
              <w:spacing w:after="0" w:line="240" w:lineRule="auto"/>
              <w:rPr>
                <w:rFonts w:cstheme="minorHAnsi"/>
                <w:sz w:val="24"/>
                <w:szCs w:val="24"/>
              </w:rPr>
            </w:pPr>
            <w:r w:rsidRPr="000B6B60">
              <w:rPr>
                <w:rFonts w:cstheme="minorHAnsi"/>
                <w:sz w:val="24"/>
                <w:szCs w:val="24"/>
              </w:rPr>
              <w:t>Use of key words, philosophical terminology</w:t>
            </w:r>
          </w:p>
          <w:p w14:paraId="228CA773" w14:textId="0C3B7B34" w:rsidR="00E56712" w:rsidRPr="000B6B60" w:rsidRDefault="00E56712" w:rsidP="00E56712">
            <w:pPr>
              <w:pStyle w:val="ListParagraph"/>
              <w:numPr>
                <w:ilvl w:val="0"/>
                <w:numId w:val="9"/>
              </w:numPr>
              <w:spacing w:after="0" w:line="240" w:lineRule="auto"/>
              <w:rPr>
                <w:rFonts w:cstheme="minorHAnsi"/>
                <w:sz w:val="24"/>
                <w:szCs w:val="24"/>
              </w:rPr>
            </w:pPr>
            <w:r w:rsidRPr="000B6B60">
              <w:rPr>
                <w:rFonts w:cstheme="minorHAnsi"/>
                <w:sz w:val="24"/>
                <w:szCs w:val="24"/>
              </w:rPr>
              <w:t>Understand, interpret, and analyse written sources</w:t>
            </w:r>
          </w:p>
          <w:p w14:paraId="60A513EF" w14:textId="61A4D991" w:rsidR="00E56712" w:rsidRPr="000B6B60" w:rsidRDefault="00E56712" w:rsidP="002C1DD2">
            <w:pPr>
              <w:pStyle w:val="ListParagraph"/>
              <w:numPr>
                <w:ilvl w:val="0"/>
                <w:numId w:val="9"/>
              </w:numPr>
              <w:spacing w:after="0" w:line="240" w:lineRule="auto"/>
              <w:rPr>
                <w:rFonts w:cstheme="minorHAnsi"/>
                <w:sz w:val="24"/>
                <w:szCs w:val="24"/>
              </w:rPr>
            </w:pPr>
            <w:r w:rsidRPr="000B6B60">
              <w:rPr>
                <w:rFonts w:cstheme="minorHAnsi"/>
                <w:sz w:val="24"/>
                <w:szCs w:val="24"/>
              </w:rPr>
              <w:t xml:space="preserve">Ability to write coherent, informed, and persuasive </w:t>
            </w:r>
            <w:r w:rsidR="002F6B8E" w:rsidRPr="000B6B60">
              <w:rPr>
                <w:rFonts w:cstheme="minorHAnsi"/>
                <w:sz w:val="24"/>
                <w:szCs w:val="24"/>
              </w:rPr>
              <w:t xml:space="preserve">argument through </w:t>
            </w:r>
            <w:r w:rsidRPr="000B6B60">
              <w:rPr>
                <w:rFonts w:cstheme="minorHAnsi"/>
                <w:sz w:val="24"/>
                <w:szCs w:val="24"/>
              </w:rPr>
              <w:t xml:space="preserve">extended </w:t>
            </w:r>
            <w:r w:rsidR="00227929" w:rsidRPr="000B6B60">
              <w:rPr>
                <w:rFonts w:cstheme="minorHAnsi"/>
                <w:sz w:val="24"/>
                <w:szCs w:val="24"/>
              </w:rPr>
              <w:t>writing</w:t>
            </w:r>
          </w:p>
          <w:p w14:paraId="449E7018" w14:textId="789AF48D" w:rsidR="00774A08" w:rsidRPr="000B6B60" w:rsidRDefault="00774A08" w:rsidP="001048D8">
            <w:pPr>
              <w:pStyle w:val="ListParagraph"/>
              <w:numPr>
                <w:ilvl w:val="0"/>
                <w:numId w:val="9"/>
              </w:numPr>
              <w:spacing w:after="0" w:line="240" w:lineRule="auto"/>
              <w:rPr>
                <w:rFonts w:cstheme="minorHAnsi"/>
                <w:sz w:val="24"/>
                <w:szCs w:val="24"/>
              </w:rPr>
            </w:pPr>
            <w:r w:rsidRPr="000B6B60">
              <w:rPr>
                <w:sz w:val="24"/>
                <w:szCs w:val="24"/>
              </w:rPr>
              <w:lastRenderedPageBreak/>
              <w:t xml:space="preserve">Critical analysis and evaluation of scholarly/philosophical arguments </w:t>
            </w:r>
          </w:p>
          <w:p w14:paraId="6BA4B1A4" w14:textId="79980EE5" w:rsidR="00A33B81" w:rsidRPr="000B6B60" w:rsidRDefault="00A33B81" w:rsidP="00A33B81">
            <w:pPr>
              <w:pStyle w:val="ListParagraph"/>
              <w:spacing w:after="0" w:line="240" w:lineRule="auto"/>
              <w:ind w:left="360"/>
              <w:rPr>
                <w:rFonts w:cstheme="minorHAnsi"/>
                <w:sz w:val="24"/>
                <w:szCs w:val="24"/>
              </w:rPr>
            </w:pPr>
          </w:p>
          <w:p w14:paraId="5980709C" w14:textId="2F6CEF9B" w:rsidR="007D1DF8" w:rsidRPr="000B6B60" w:rsidRDefault="007D1DF8" w:rsidP="00A33B81">
            <w:pPr>
              <w:pStyle w:val="ListParagraph"/>
              <w:spacing w:after="0" w:line="240" w:lineRule="auto"/>
              <w:ind w:left="360"/>
              <w:rPr>
                <w:rFonts w:cstheme="minorHAnsi"/>
                <w:sz w:val="24"/>
                <w:szCs w:val="24"/>
              </w:rPr>
            </w:pPr>
          </w:p>
          <w:p w14:paraId="0130EC79" w14:textId="77777777" w:rsidR="007D1DF8" w:rsidRPr="000B6B60" w:rsidRDefault="007D1DF8" w:rsidP="00A33B81">
            <w:pPr>
              <w:pStyle w:val="ListParagraph"/>
              <w:spacing w:after="0" w:line="240" w:lineRule="auto"/>
              <w:ind w:left="360"/>
              <w:rPr>
                <w:rFonts w:cstheme="minorHAnsi"/>
                <w:sz w:val="24"/>
                <w:szCs w:val="24"/>
              </w:rPr>
            </w:pPr>
          </w:p>
          <w:p w14:paraId="7372B72C" w14:textId="77777777" w:rsidR="00850CCC" w:rsidRPr="000B6B60" w:rsidRDefault="00850CCC" w:rsidP="00A33B81">
            <w:pPr>
              <w:pStyle w:val="ListParagraph"/>
              <w:spacing w:after="0" w:line="240" w:lineRule="auto"/>
              <w:ind w:left="360"/>
              <w:rPr>
                <w:rFonts w:cstheme="minorHAnsi"/>
                <w:sz w:val="24"/>
                <w:szCs w:val="24"/>
              </w:rPr>
            </w:pPr>
          </w:p>
          <w:p w14:paraId="39EBC6F0" w14:textId="253BA6D4" w:rsidR="00850CCC" w:rsidRPr="000B6B60" w:rsidRDefault="00850CCC" w:rsidP="00A33B81">
            <w:pPr>
              <w:pStyle w:val="ListParagraph"/>
              <w:spacing w:after="0" w:line="240" w:lineRule="auto"/>
              <w:ind w:left="360"/>
              <w:rPr>
                <w:rFonts w:cstheme="minorHAnsi"/>
                <w:sz w:val="24"/>
                <w:szCs w:val="24"/>
              </w:rPr>
            </w:pPr>
          </w:p>
          <w:p w14:paraId="7C7BCAFC" w14:textId="342719B0" w:rsidR="00850CCC" w:rsidRPr="000B6B60" w:rsidRDefault="00850CCC" w:rsidP="00A33B81">
            <w:pPr>
              <w:pStyle w:val="ListParagraph"/>
              <w:spacing w:after="0" w:line="240" w:lineRule="auto"/>
              <w:ind w:left="360"/>
              <w:rPr>
                <w:rFonts w:cstheme="minorHAnsi"/>
                <w:sz w:val="24"/>
                <w:szCs w:val="24"/>
              </w:rPr>
            </w:pPr>
          </w:p>
          <w:p w14:paraId="5B113D64" w14:textId="77777777" w:rsidR="00850CCC" w:rsidRPr="000B6B60" w:rsidRDefault="00850CCC" w:rsidP="00A33B81">
            <w:pPr>
              <w:pStyle w:val="ListParagraph"/>
              <w:spacing w:after="0" w:line="240" w:lineRule="auto"/>
              <w:ind w:left="360"/>
              <w:rPr>
                <w:rFonts w:cstheme="minorHAnsi"/>
                <w:sz w:val="24"/>
                <w:szCs w:val="24"/>
              </w:rPr>
            </w:pPr>
          </w:p>
          <w:p w14:paraId="601CFBFF" w14:textId="52FC5BCC" w:rsidR="0098331E" w:rsidRPr="000B6B60" w:rsidRDefault="0098331E" w:rsidP="00A33B81">
            <w:pPr>
              <w:pStyle w:val="ListParagraph"/>
              <w:spacing w:after="0" w:line="240" w:lineRule="auto"/>
              <w:ind w:left="360"/>
              <w:rPr>
                <w:rFonts w:cstheme="minorHAnsi"/>
                <w:sz w:val="24"/>
                <w:szCs w:val="24"/>
              </w:rPr>
            </w:pPr>
          </w:p>
          <w:p w14:paraId="365A8C1C" w14:textId="4ABDD055" w:rsidR="0098331E" w:rsidRPr="000B6B60" w:rsidRDefault="0098331E" w:rsidP="00A33B81">
            <w:pPr>
              <w:pStyle w:val="ListParagraph"/>
              <w:spacing w:after="0" w:line="240" w:lineRule="auto"/>
              <w:ind w:left="360"/>
              <w:rPr>
                <w:rFonts w:cstheme="minorHAnsi"/>
                <w:sz w:val="24"/>
                <w:szCs w:val="24"/>
              </w:rPr>
            </w:pPr>
          </w:p>
          <w:p w14:paraId="75E73A67" w14:textId="461E2590" w:rsidR="00B83005" w:rsidRPr="000B6B60" w:rsidRDefault="00B83005" w:rsidP="00FA380C">
            <w:pPr>
              <w:spacing w:after="0" w:line="240" w:lineRule="auto"/>
              <w:rPr>
                <w:rFonts w:eastAsia="Times New Roman" w:cstheme="minorHAnsi"/>
                <w:color w:val="000000"/>
                <w:sz w:val="24"/>
                <w:szCs w:val="24"/>
                <w:lang w:eastAsia="en-GB"/>
              </w:rPr>
            </w:pPr>
          </w:p>
        </w:tc>
        <w:tc>
          <w:tcPr>
            <w:tcW w:w="3123" w:type="dxa"/>
            <w:tcBorders>
              <w:top w:val="nil"/>
              <w:left w:val="nil"/>
              <w:bottom w:val="single" w:sz="4" w:space="0" w:color="auto"/>
              <w:right w:val="single" w:sz="4" w:space="0" w:color="auto"/>
            </w:tcBorders>
            <w:shd w:val="clear" w:color="auto" w:fill="auto"/>
            <w:noWrap/>
            <w:vAlign w:val="bottom"/>
            <w:hideMark/>
          </w:tcPr>
          <w:p w14:paraId="5C9B090A" w14:textId="5D852A14" w:rsidR="002A45AE" w:rsidRPr="000B6B60" w:rsidRDefault="002A45AE" w:rsidP="002A45AE">
            <w:pPr>
              <w:pStyle w:val="paragraph"/>
              <w:spacing w:before="0" w:beforeAutospacing="0" w:after="0" w:afterAutospacing="0"/>
              <w:textAlignment w:val="baseline"/>
              <w:rPr>
                <w:rStyle w:val="eop"/>
                <w:rFonts w:asciiTheme="minorHAnsi" w:hAnsiTheme="minorHAnsi" w:cstheme="minorHAnsi"/>
              </w:rPr>
            </w:pPr>
            <w:r w:rsidRPr="000B6B60">
              <w:rPr>
                <w:rStyle w:val="normaltextrun"/>
                <w:rFonts w:asciiTheme="minorHAnsi" w:hAnsiTheme="minorHAnsi" w:cstheme="minorHAnsi"/>
                <w:b/>
                <w:bCs/>
              </w:rPr>
              <w:lastRenderedPageBreak/>
              <w:t>Core Content and knowledge</w:t>
            </w:r>
            <w:r w:rsidRPr="000B6B60">
              <w:rPr>
                <w:rStyle w:val="eop"/>
                <w:rFonts w:asciiTheme="minorHAnsi" w:hAnsiTheme="minorHAnsi" w:cstheme="minorHAnsi"/>
              </w:rPr>
              <w:t> </w:t>
            </w:r>
          </w:p>
          <w:p w14:paraId="58AC21FF" w14:textId="4EC562F7" w:rsidR="002A45AE" w:rsidRPr="000B6B60" w:rsidRDefault="002A45AE" w:rsidP="002A45AE">
            <w:pPr>
              <w:pStyle w:val="paragraph"/>
              <w:numPr>
                <w:ilvl w:val="0"/>
                <w:numId w:val="12"/>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Plato’s dualism </w:t>
            </w:r>
          </w:p>
          <w:p w14:paraId="057288A8" w14:textId="68BE79BA" w:rsidR="002A45AE" w:rsidRPr="000B6B60" w:rsidRDefault="00215982" w:rsidP="002A45AE">
            <w:pPr>
              <w:pStyle w:val="paragraph"/>
              <w:numPr>
                <w:ilvl w:val="0"/>
                <w:numId w:val="12"/>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Aristotle’s Monism </w:t>
            </w:r>
          </w:p>
          <w:p w14:paraId="6E50B7D9" w14:textId="5E69C414" w:rsidR="00215982" w:rsidRPr="000B6B60" w:rsidRDefault="00215982" w:rsidP="002A45AE">
            <w:pPr>
              <w:pStyle w:val="paragraph"/>
              <w:numPr>
                <w:ilvl w:val="0"/>
                <w:numId w:val="12"/>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Descartes substance dualism </w:t>
            </w:r>
          </w:p>
          <w:p w14:paraId="1A941C65" w14:textId="19810690" w:rsidR="00215982" w:rsidRPr="000B6B60" w:rsidRDefault="00215982" w:rsidP="002A45AE">
            <w:pPr>
              <w:pStyle w:val="paragraph"/>
              <w:numPr>
                <w:ilvl w:val="0"/>
                <w:numId w:val="12"/>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Strengths and weaknesses of each approach</w:t>
            </w:r>
          </w:p>
          <w:p w14:paraId="546979BE" w14:textId="77777777" w:rsidR="00EB5F5C" w:rsidRPr="000B6B60" w:rsidRDefault="00EB5F5C" w:rsidP="00EB5F5C">
            <w:pPr>
              <w:pStyle w:val="paragraph"/>
              <w:spacing w:before="0" w:beforeAutospacing="0" w:after="0" w:afterAutospacing="0"/>
              <w:textAlignment w:val="baseline"/>
              <w:rPr>
                <w:rStyle w:val="normaltextrun"/>
                <w:rFonts w:asciiTheme="minorHAnsi" w:hAnsiTheme="minorHAnsi" w:cstheme="minorHAnsi"/>
                <w:b/>
                <w:bCs/>
              </w:rPr>
            </w:pPr>
          </w:p>
          <w:p w14:paraId="4E12C17F" w14:textId="6D7054AC" w:rsidR="00EB5F5C" w:rsidRPr="000B6B60" w:rsidRDefault="00EB5F5C" w:rsidP="00EB5F5C">
            <w:pPr>
              <w:pStyle w:val="paragraph"/>
              <w:spacing w:before="0" w:beforeAutospacing="0" w:after="0" w:afterAutospacing="0"/>
              <w:textAlignment w:val="baseline"/>
              <w:rPr>
                <w:rStyle w:val="normaltextrun"/>
                <w:rFonts w:asciiTheme="minorHAnsi" w:hAnsiTheme="minorHAnsi" w:cstheme="minorHAnsi"/>
                <w:b/>
                <w:bCs/>
              </w:rPr>
            </w:pPr>
            <w:r w:rsidRPr="000B6B60">
              <w:rPr>
                <w:rStyle w:val="normaltextrun"/>
                <w:rFonts w:asciiTheme="minorHAnsi" w:hAnsiTheme="minorHAnsi" w:cstheme="minorHAnsi"/>
                <w:b/>
                <w:bCs/>
              </w:rPr>
              <w:t xml:space="preserve">Developments in Christian thought </w:t>
            </w:r>
          </w:p>
          <w:p w14:paraId="096D44D9" w14:textId="0FDCC31E" w:rsidR="00EB5F5C" w:rsidRPr="000B6B60" w:rsidRDefault="00EB5F5C" w:rsidP="00EB5F5C">
            <w:pPr>
              <w:pStyle w:val="paragraph"/>
              <w:numPr>
                <w:ilvl w:val="0"/>
                <w:numId w:val="12"/>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New Testament foundations</w:t>
            </w:r>
          </w:p>
          <w:p w14:paraId="7031F33B" w14:textId="0B8408D4" w:rsidR="00EB5F5C" w:rsidRPr="000B6B60" w:rsidRDefault="00EB5F5C" w:rsidP="00EB5F5C">
            <w:pPr>
              <w:pStyle w:val="paragraph"/>
              <w:numPr>
                <w:ilvl w:val="0"/>
                <w:numId w:val="12"/>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Parable of the sheep and goats</w:t>
            </w:r>
          </w:p>
          <w:p w14:paraId="635357CC" w14:textId="426ED44B" w:rsidR="00EB5F5C" w:rsidRPr="000B6B60" w:rsidRDefault="00EB5F5C" w:rsidP="00EB5F5C">
            <w:pPr>
              <w:pStyle w:val="paragraph"/>
              <w:numPr>
                <w:ilvl w:val="0"/>
                <w:numId w:val="12"/>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Eschatological teaching</w:t>
            </w:r>
          </w:p>
          <w:p w14:paraId="30D31192" w14:textId="3749A5CB" w:rsidR="00EB5F5C" w:rsidRPr="000B6B60" w:rsidRDefault="00EB5F5C" w:rsidP="00EB5F5C">
            <w:pPr>
              <w:pStyle w:val="paragraph"/>
              <w:numPr>
                <w:ilvl w:val="0"/>
                <w:numId w:val="12"/>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Election </w:t>
            </w:r>
          </w:p>
          <w:p w14:paraId="39FBF57A" w14:textId="12052BDB" w:rsidR="00215982" w:rsidRPr="000B6B60" w:rsidRDefault="00215982" w:rsidP="00215982">
            <w:pPr>
              <w:pStyle w:val="paragraph"/>
              <w:spacing w:before="0" w:beforeAutospacing="0" w:after="0" w:afterAutospacing="0"/>
              <w:textAlignment w:val="baseline"/>
              <w:rPr>
                <w:rStyle w:val="eop"/>
                <w:rFonts w:asciiTheme="minorHAnsi" w:hAnsiTheme="minorHAnsi" w:cstheme="minorHAnsi"/>
              </w:rPr>
            </w:pPr>
          </w:p>
          <w:p w14:paraId="47516862" w14:textId="77777777" w:rsidR="00215982" w:rsidRPr="000B6B60" w:rsidRDefault="00215982" w:rsidP="00215982">
            <w:pPr>
              <w:spacing w:after="0" w:line="240" w:lineRule="auto"/>
              <w:rPr>
                <w:rFonts w:cstheme="minorHAnsi"/>
                <w:b/>
                <w:bCs/>
                <w:sz w:val="24"/>
                <w:szCs w:val="24"/>
              </w:rPr>
            </w:pPr>
            <w:r w:rsidRPr="000B6B60">
              <w:rPr>
                <w:rFonts w:cstheme="minorHAnsi"/>
                <w:b/>
                <w:bCs/>
                <w:sz w:val="24"/>
                <w:szCs w:val="24"/>
              </w:rPr>
              <w:t>Skills Developed</w:t>
            </w:r>
          </w:p>
          <w:p w14:paraId="191E4B00" w14:textId="77777777" w:rsidR="00215982" w:rsidRPr="000B6B60" w:rsidRDefault="00215982" w:rsidP="00215982">
            <w:pPr>
              <w:pStyle w:val="ListParagraph"/>
              <w:numPr>
                <w:ilvl w:val="0"/>
                <w:numId w:val="9"/>
              </w:numPr>
              <w:spacing w:after="0" w:line="240" w:lineRule="auto"/>
              <w:rPr>
                <w:rFonts w:cstheme="minorHAnsi"/>
                <w:sz w:val="24"/>
                <w:szCs w:val="24"/>
              </w:rPr>
            </w:pPr>
            <w:r w:rsidRPr="000B6B60">
              <w:rPr>
                <w:rFonts w:cstheme="minorHAnsi"/>
                <w:sz w:val="24"/>
                <w:szCs w:val="24"/>
              </w:rPr>
              <w:t>Use of key words, philosophical terminology</w:t>
            </w:r>
          </w:p>
          <w:p w14:paraId="3A2FF8D8" w14:textId="43C677B6" w:rsidR="00215982" w:rsidRPr="000B6B60" w:rsidRDefault="00215982" w:rsidP="00215982">
            <w:pPr>
              <w:pStyle w:val="ListParagraph"/>
              <w:numPr>
                <w:ilvl w:val="0"/>
                <w:numId w:val="9"/>
              </w:numPr>
              <w:spacing w:after="0" w:line="240" w:lineRule="auto"/>
              <w:rPr>
                <w:rFonts w:cstheme="minorHAnsi"/>
                <w:sz w:val="24"/>
                <w:szCs w:val="24"/>
              </w:rPr>
            </w:pPr>
            <w:r w:rsidRPr="000B6B60">
              <w:rPr>
                <w:rFonts w:cstheme="minorHAnsi"/>
                <w:sz w:val="24"/>
                <w:szCs w:val="24"/>
              </w:rPr>
              <w:t>Understand, interpret, and analyse written sources</w:t>
            </w:r>
          </w:p>
          <w:p w14:paraId="5D6A58FF" w14:textId="60F2201A" w:rsidR="00215982" w:rsidRPr="000B6B60" w:rsidRDefault="00215982" w:rsidP="00215982">
            <w:pPr>
              <w:pStyle w:val="ListParagraph"/>
              <w:numPr>
                <w:ilvl w:val="0"/>
                <w:numId w:val="9"/>
              </w:numPr>
              <w:spacing w:after="0" w:line="240" w:lineRule="auto"/>
              <w:rPr>
                <w:rFonts w:cstheme="minorHAnsi"/>
                <w:sz w:val="24"/>
                <w:szCs w:val="24"/>
              </w:rPr>
            </w:pPr>
            <w:r w:rsidRPr="000B6B60">
              <w:rPr>
                <w:rFonts w:cstheme="minorHAnsi"/>
                <w:sz w:val="24"/>
                <w:szCs w:val="24"/>
              </w:rPr>
              <w:t>Ability to write coherent, informed, and persuasive argument through extended writing</w:t>
            </w:r>
          </w:p>
          <w:p w14:paraId="3133AB51" w14:textId="0BB132B6" w:rsidR="00215982" w:rsidRPr="000B6B60" w:rsidRDefault="00215982" w:rsidP="00215982">
            <w:pPr>
              <w:pStyle w:val="ListParagraph"/>
              <w:numPr>
                <w:ilvl w:val="0"/>
                <w:numId w:val="9"/>
              </w:numPr>
              <w:spacing w:after="0" w:line="240" w:lineRule="auto"/>
              <w:rPr>
                <w:rFonts w:cstheme="minorHAnsi"/>
                <w:sz w:val="24"/>
                <w:szCs w:val="24"/>
              </w:rPr>
            </w:pPr>
            <w:r w:rsidRPr="000B6B60">
              <w:rPr>
                <w:sz w:val="24"/>
                <w:szCs w:val="24"/>
              </w:rPr>
              <w:lastRenderedPageBreak/>
              <w:t>Oracy skills</w:t>
            </w:r>
            <w:r w:rsidR="00FA1E16" w:rsidRPr="000B6B60">
              <w:rPr>
                <w:sz w:val="24"/>
                <w:szCs w:val="24"/>
              </w:rPr>
              <w:t xml:space="preserve"> and teamwork</w:t>
            </w:r>
            <w:r w:rsidRPr="000B6B60">
              <w:rPr>
                <w:sz w:val="24"/>
                <w:szCs w:val="24"/>
              </w:rPr>
              <w:t xml:space="preserve"> through debate task</w:t>
            </w:r>
          </w:p>
          <w:p w14:paraId="1D99233A" w14:textId="4CEC854B" w:rsidR="00774A08" w:rsidRPr="000B6B60" w:rsidRDefault="00774A08" w:rsidP="00774A08">
            <w:pPr>
              <w:pStyle w:val="ListParagraph"/>
              <w:numPr>
                <w:ilvl w:val="0"/>
                <w:numId w:val="9"/>
              </w:numPr>
              <w:spacing w:after="0" w:line="240" w:lineRule="auto"/>
              <w:rPr>
                <w:rFonts w:cstheme="minorHAnsi"/>
                <w:sz w:val="24"/>
                <w:szCs w:val="24"/>
              </w:rPr>
            </w:pPr>
            <w:r w:rsidRPr="000B6B60">
              <w:rPr>
                <w:sz w:val="24"/>
                <w:szCs w:val="24"/>
              </w:rPr>
              <w:t xml:space="preserve">Critical analysis and evaluation of scholarly/philosophical arguments </w:t>
            </w:r>
          </w:p>
          <w:p w14:paraId="573D5B7C" w14:textId="7C4A889B" w:rsidR="00850CCC" w:rsidRPr="000B6B60" w:rsidRDefault="00850CCC" w:rsidP="007D1DF8">
            <w:pPr>
              <w:pStyle w:val="ListParagraph"/>
              <w:spacing w:after="0" w:line="240" w:lineRule="auto"/>
              <w:ind w:left="360"/>
              <w:rPr>
                <w:rFonts w:cstheme="minorHAnsi"/>
                <w:sz w:val="24"/>
                <w:szCs w:val="24"/>
              </w:rPr>
            </w:pPr>
          </w:p>
          <w:p w14:paraId="5267A848" w14:textId="77777777" w:rsidR="007D1DF8" w:rsidRPr="000B6B60" w:rsidRDefault="007D1DF8" w:rsidP="007D1DF8">
            <w:pPr>
              <w:pStyle w:val="ListParagraph"/>
              <w:spacing w:after="0" w:line="240" w:lineRule="auto"/>
              <w:ind w:left="360"/>
              <w:rPr>
                <w:rFonts w:cstheme="minorHAnsi"/>
                <w:sz w:val="24"/>
                <w:szCs w:val="24"/>
              </w:rPr>
            </w:pPr>
          </w:p>
          <w:p w14:paraId="6BA19C6A" w14:textId="77777777" w:rsidR="00850CCC" w:rsidRPr="000B6B60" w:rsidRDefault="00850CCC" w:rsidP="00850CCC">
            <w:pPr>
              <w:spacing w:after="0" w:line="240" w:lineRule="auto"/>
              <w:rPr>
                <w:rFonts w:cstheme="minorHAnsi"/>
                <w:sz w:val="24"/>
                <w:szCs w:val="24"/>
              </w:rPr>
            </w:pPr>
          </w:p>
          <w:p w14:paraId="33F3A58D" w14:textId="2522D609" w:rsidR="00850CCC" w:rsidRPr="000B6B60" w:rsidRDefault="00850CCC" w:rsidP="00850CCC">
            <w:pPr>
              <w:spacing w:after="0" w:line="240" w:lineRule="auto"/>
              <w:rPr>
                <w:rFonts w:cstheme="minorHAnsi"/>
                <w:sz w:val="24"/>
                <w:szCs w:val="24"/>
              </w:rPr>
            </w:pPr>
          </w:p>
          <w:p w14:paraId="4479D982" w14:textId="77777777" w:rsidR="00850CCC" w:rsidRPr="000B6B60" w:rsidRDefault="00850CCC" w:rsidP="00850CCC">
            <w:pPr>
              <w:spacing w:after="0" w:line="240" w:lineRule="auto"/>
              <w:rPr>
                <w:rFonts w:cstheme="minorHAnsi"/>
                <w:sz w:val="24"/>
                <w:szCs w:val="24"/>
              </w:rPr>
            </w:pPr>
          </w:p>
          <w:p w14:paraId="5DA4C831" w14:textId="5A46EEA7" w:rsidR="001048D8" w:rsidRPr="000B6B60" w:rsidRDefault="001048D8" w:rsidP="0098331E">
            <w:pPr>
              <w:pStyle w:val="ListParagraph"/>
              <w:spacing w:after="0" w:line="240" w:lineRule="auto"/>
              <w:ind w:left="360"/>
              <w:rPr>
                <w:rFonts w:cstheme="minorHAnsi"/>
                <w:sz w:val="24"/>
                <w:szCs w:val="24"/>
              </w:rPr>
            </w:pPr>
          </w:p>
          <w:p w14:paraId="6E3E56E1" w14:textId="6897EA40" w:rsidR="0098331E" w:rsidRPr="000B6B60" w:rsidRDefault="0098331E" w:rsidP="0098331E">
            <w:pPr>
              <w:pStyle w:val="ListParagraph"/>
              <w:spacing w:after="0" w:line="240" w:lineRule="auto"/>
              <w:ind w:left="360"/>
              <w:rPr>
                <w:rFonts w:cstheme="minorHAnsi"/>
                <w:sz w:val="24"/>
                <w:szCs w:val="24"/>
              </w:rPr>
            </w:pPr>
          </w:p>
          <w:p w14:paraId="27028479" w14:textId="26A0ED07" w:rsidR="0098331E" w:rsidRPr="000B6B60" w:rsidRDefault="0098331E" w:rsidP="0098331E">
            <w:pPr>
              <w:pStyle w:val="ListParagraph"/>
              <w:spacing w:after="0" w:line="240" w:lineRule="auto"/>
              <w:ind w:left="360"/>
              <w:rPr>
                <w:rFonts w:cstheme="minorHAnsi"/>
                <w:sz w:val="24"/>
                <w:szCs w:val="24"/>
              </w:rPr>
            </w:pPr>
          </w:p>
          <w:p w14:paraId="06B1DB92" w14:textId="70412217" w:rsidR="0098331E" w:rsidRPr="000B6B60" w:rsidRDefault="0098331E" w:rsidP="0098331E">
            <w:pPr>
              <w:pStyle w:val="ListParagraph"/>
              <w:spacing w:after="0" w:line="240" w:lineRule="auto"/>
              <w:ind w:left="360"/>
              <w:rPr>
                <w:rFonts w:cstheme="minorHAnsi"/>
                <w:sz w:val="24"/>
                <w:szCs w:val="24"/>
              </w:rPr>
            </w:pPr>
          </w:p>
          <w:p w14:paraId="0DC5B316" w14:textId="747407AA" w:rsidR="0098331E" w:rsidRPr="000B6B60" w:rsidRDefault="0098331E" w:rsidP="0098331E">
            <w:pPr>
              <w:pStyle w:val="ListParagraph"/>
              <w:spacing w:after="0" w:line="240" w:lineRule="auto"/>
              <w:ind w:left="360"/>
              <w:rPr>
                <w:rFonts w:cstheme="minorHAnsi"/>
                <w:sz w:val="24"/>
                <w:szCs w:val="24"/>
              </w:rPr>
            </w:pPr>
          </w:p>
          <w:p w14:paraId="2256F933" w14:textId="7DA2D77D" w:rsidR="0098331E" w:rsidRPr="000B6B60" w:rsidRDefault="0098331E" w:rsidP="0098331E">
            <w:pPr>
              <w:pStyle w:val="ListParagraph"/>
              <w:spacing w:after="0" w:line="240" w:lineRule="auto"/>
              <w:ind w:left="360"/>
              <w:rPr>
                <w:rFonts w:cstheme="minorHAnsi"/>
                <w:sz w:val="24"/>
                <w:szCs w:val="24"/>
              </w:rPr>
            </w:pPr>
          </w:p>
          <w:p w14:paraId="6B31DEED" w14:textId="73422880" w:rsidR="0098331E" w:rsidRPr="000B6B60" w:rsidRDefault="0098331E" w:rsidP="0098331E">
            <w:pPr>
              <w:pStyle w:val="ListParagraph"/>
              <w:spacing w:after="0" w:line="240" w:lineRule="auto"/>
              <w:ind w:left="360"/>
              <w:rPr>
                <w:rFonts w:cstheme="minorHAnsi"/>
                <w:sz w:val="24"/>
                <w:szCs w:val="24"/>
              </w:rPr>
            </w:pPr>
          </w:p>
          <w:p w14:paraId="4C18A0D3" w14:textId="77777777" w:rsidR="0098331E" w:rsidRPr="000B6B60" w:rsidRDefault="0098331E" w:rsidP="0098331E">
            <w:pPr>
              <w:pStyle w:val="ListParagraph"/>
              <w:spacing w:after="0" w:line="240" w:lineRule="auto"/>
              <w:ind w:left="360"/>
              <w:rPr>
                <w:rFonts w:cstheme="minorHAnsi"/>
                <w:sz w:val="24"/>
                <w:szCs w:val="24"/>
              </w:rPr>
            </w:pPr>
          </w:p>
          <w:p w14:paraId="22769CB6" w14:textId="3B66A5D1" w:rsidR="001048D8" w:rsidRPr="000B6B60" w:rsidRDefault="001048D8" w:rsidP="001048D8">
            <w:pPr>
              <w:spacing w:after="0" w:line="240" w:lineRule="auto"/>
              <w:rPr>
                <w:rFonts w:cstheme="minorHAnsi"/>
                <w:sz w:val="24"/>
                <w:szCs w:val="24"/>
              </w:rPr>
            </w:pPr>
          </w:p>
          <w:p w14:paraId="42B86CA4" w14:textId="27B16C78" w:rsidR="00B83005" w:rsidRPr="000B6B60" w:rsidRDefault="00B83005" w:rsidP="00FA380C">
            <w:pPr>
              <w:spacing w:after="0" w:line="240" w:lineRule="auto"/>
              <w:rPr>
                <w:rFonts w:eastAsia="Times New Roman" w:cstheme="minorHAnsi"/>
                <w:color w:val="000000"/>
                <w:sz w:val="24"/>
                <w:szCs w:val="24"/>
                <w:lang w:eastAsia="en-GB"/>
              </w:rPr>
            </w:pPr>
          </w:p>
        </w:tc>
        <w:tc>
          <w:tcPr>
            <w:tcW w:w="2946" w:type="dxa"/>
            <w:tcBorders>
              <w:top w:val="nil"/>
              <w:left w:val="nil"/>
              <w:bottom w:val="single" w:sz="4" w:space="0" w:color="auto"/>
              <w:right w:val="single" w:sz="4" w:space="0" w:color="auto"/>
            </w:tcBorders>
            <w:shd w:val="clear" w:color="auto" w:fill="auto"/>
            <w:noWrap/>
            <w:vAlign w:val="bottom"/>
            <w:hideMark/>
          </w:tcPr>
          <w:p w14:paraId="352F9CD3" w14:textId="526C9031" w:rsidR="00774A08" w:rsidRPr="000B6B60" w:rsidRDefault="00774A08" w:rsidP="00774A08">
            <w:pPr>
              <w:pStyle w:val="paragraph"/>
              <w:spacing w:before="0" w:beforeAutospacing="0" w:after="0" w:afterAutospacing="0"/>
              <w:textAlignment w:val="baseline"/>
              <w:rPr>
                <w:rStyle w:val="eop"/>
                <w:rFonts w:asciiTheme="minorHAnsi" w:hAnsiTheme="minorHAnsi" w:cstheme="minorHAnsi"/>
              </w:rPr>
            </w:pPr>
            <w:r w:rsidRPr="000B6B60">
              <w:rPr>
                <w:rStyle w:val="normaltextrun"/>
                <w:rFonts w:asciiTheme="minorHAnsi" w:hAnsiTheme="minorHAnsi" w:cstheme="minorHAnsi"/>
                <w:b/>
                <w:bCs/>
              </w:rPr>
              <w:lastRenderedPageBreak/>
              <w:t>Core Content and knowledge</w:t>
            </w:r>
            <w:r w:rsidRPr="000B6B60">
              <w:rPr>
                <w:rStyle w:val="eop"/>
                <w:rFonts w:asciiTheme="minorHAnsi" w:hAnsiTheme="minorHAnsi" w:cstheme="minorHAnsi"/>
              </w:rPr>
              <w:t> </w:t>
            </w:r>
          </w:p>
          <w:p w14:paraId="29E49041" w14:textId="602CA690" w:rsidR="00774A08" w:rsidRPr="000B6B60" w:rsidRDefault="00774A08" w:rsidP="00774A08">
            <w:pPr>
              <w:pStyle w:val="paragraph"/>
              <w:numPr>
                <w:ilvl w:val="0"/>
                <w:numId w:val="13"/>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Inductive arguments: Teleological and Cosmological </w:t>
            </w:r>
          </w:p>
          <w:p w14:paraId="2BFEBE1A" w14:textId="23A48102" w:rsidR="00774A08" w:rsidRPr="000B6B60" w:rsidRDefault="00774A08" w:rsidP="00774A08">
            <w:pPr>
              <w:pStyle w:val="paragraph"/>
              <w:numPr>
                <w:ilvl w:val="0"/>
                <w:numId w:val="13"/>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Deductive arguments: Ontological</w:t>
            </w:r>
          </w:p>
          <w:p w14:paraId="78F5EEA8" w14:textId="542A0025" w:rsidR="00774A08" w:rsidRPr="000B6B60" w:rsidRDefault="00774A08" w:rsidP="00774A08">
            <w:pPr>
              <w:pStyle w:val="paragraph"/>
              <w:numPr>
                <w:ilvl w:val="0"/>
                <w:numId w:val="13"/>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Strengths and weaknesses of each type of argument </w:t>
            </w:r>
          </w:p>
          <w:p w14:paraId="6A5464FA" w14:textId="42B2CD58" w:rsidR="00EB5F5C" w:rsidRPr="000B6B60" w:rsidRDefault="00EB5F5C" w:rsidP="00EB5F5C">
            <w:pPr>
              <w:pStyle w:val="paragraph"/>
              <w:spacing w:before="0" w:beforeAutospacing="0" w:after="0" w:afterAutospacing="0"/>
              <w:textAlignment w:val="baseline"/>
              <w:rPr>
                <w:rStyle w:val="eop"/>
                <w:rFonts w:asciiTheme="minorHAnsi" w:hAnsiTheme="minorHAnsi" w:cstheme="minorHAnsi"/>
              </w:rPr>
            </w:pPr>
          </w:p>
          <w:p w14:paraId="261A3532" w14:textId="77777777" w:rsidR="00EB5F5C" w:rsidRPr="000B6B60" w:rsidRDefault="00EB5F5C" w:rsidP="00EB5F5C">
            <w:pPr>
              <w:pStyle w:val="paragraph"/>
              <w:spacing w:before="0" w:beforeAutospacing="0" w:after="0" w:afterAutospacing="0"/>
              <w:textAlignment w:val="baseline"/>
              <w:rPr>
                <w:rStyle w:val="normaltextrun"/>
                <w:rFonts w:asciiTheme="minorHAnsi" w:hAnsiTheme="minorHAnsi" w:cstheme="minorHAnsi"/>
                <w:b/>
                <w:bCs/>
              </w:rPr>
            </w:pPr>
            <w:r w:rsidRPr="000B6B60">
              <w:rPr>
                <w:rStyle w:val="normaltextrun"/>
                <w:rFonts w:asciiTheme="minorHAnsi" w:hAnsiTheme="minorHAnsi" w:cstheme="minorHAnsi"/>
                <w:b/>
                <w:bCs/>
              </w:rPr>
              <w:t xml:space="preserve">Developments in Christian thought </w:t>
            </w:r>
          </w:p>
          <w:p w14:paraId="50A97F7B" w14:textId="398CA31C" w:rsidR="00EB5F5C" w:rsidRPr="000B6B60" w:rsidRDefault="00EB5F5C" w:rsidP="00EB5F5C">
            <w:pPr>
              <w:pStyle w:val="paragraph"/>
              <w:numPr>
                <w:ilvl w:val="0"/>
                <w:numId w:val="13"/>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Natural knowledge of God’s existence </w:t>
            </w:r>
          </w:p>
          <w:p w14:paraId="635A46D5" w14:textId="6176BEDE" w:rsidR="00EB5F5C" w:rsidRPr="000B6B60" w:rsidRDefault="00EB5F5C" w:rsidP="00EB5F5C">
            <w:pPr>
              <w:pStyle w:val="paragraph"/>
              <w:numPr>
                <w:ilvl w:val="0"/>
                <w:numId w:val="13"/>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Revealed knowledge of God’s existence </w:t>
            </w:r>
          </w:p>
          <w:p w14:paraId="23852397" w14:textId="4A0311CD" w:rsidR="00EB5F5C" w:rsidRPr="000B6B60" w:rsidRDefault="00EB5F5C" w:rsidP="00EB5F5C">
            <w:pPr>
              <w:pStyle w:val="paragraph"/>
              <w:numPr>
                <w:ilvl w:val="0"/>
                <w:numId w:val="13"/>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The natural-revealed debate</w:t>
            </w:r>
          </w:p>
          <w:p w14:paraId="3D83922A" w14:textId="7B8B3CE1" w:rsidR="00774A08" w:rsidRPr="000B6B60" w:rsidRDefault="00774A08" w:rsidP="00774A08">
            <w:pPr>
              <w:pStyle w:val="paragraph"/>
              <w:spacing w:before="0" w:beforeAutospacing="0" w:after="0" w:afterAutospacing="0"/>
              <w:textAlignment w:val="baseline"/>
              <w:rPr>
                <w:rStyle w:val="eop"/>
                <w:rFonts w:asciiTheme="minorHAnsi" w:hAnsiTheme="minorHAnsi" w:cstheme="minorHAnsi"/>
              </w:rPr>
            </w:pPr>
          </w:p>
          <w:p w14:paraId="7B251888" w14:textId="77777777" w:rsidR="00774A08" w:rsidRPr="000B6B60" w:rsidRDefault="00774A08" w:rsidP="00774A08">
            <w:pPr>
              <w:spacing w:after="0" w:line="240" w:lineRule="auto"/>
              <w:rPr>
                <w:rFonts w:cstheme="minorHAnsi"/>
                <w:b/>
                <w:bCs/>
                <w:sz w:val="24"/>
                <w:szCs w:val="24"/>
              </w:rPr>
            </w:pPr>
            <w:r w:rsidRPr="000B6B60">
              <w:rPr>
                <w:rFonts w:cstheme="minorHAnsi"/>
                <w:b/>
                <w:bCs/>
                <w:sz w:val="24"/>
                <w:szCs w:val="24"/>
              </w:rPr>
              <w:t>Skills Developed</w:t>
            </w:r>
          </w:p>
          <w:p w14:paraId="592B1423" w14:textId="77777777" w:rsidR="00774A08" w:rsidRPr="000B6B60" w:rsidRDefault="00774A08" w:rsidP="00774A08">
            <w:pPr>
              <w:pStyle w:val="ListParagraph"/>
              <w:numPr>
                <w:ilvl w:val="0"/>
                <w:numId w:val="9"/>
              </w:numPr>
              <w:spacing w:after="0" w:line="240" w:lineRule="auto"/>
              <w:rPr>
                <w:rFonts w:cstheme="minorHAnsi"/>
                <w:sz w:val="24"/>
                <w:szCs w:val="24"/>
              </w:rPr>
            </w:pPr>
            <w:r w:rsidRPr="000B6B60">
              <w:rPr>
                <w:rFonts w:cstheme="minorHAnsi"/>
                <w:sz w:val="24"/>
                <w:szCs w:val="24"/>
              </w:rPr>
              <w:t>Use of key words, philosophical terminology</w:t>
            </w:r>
          </w:p>
          <w:p w14:paraId="7D31D4FE" w14:textId="2FEB5B08" w:rsidR="00774A08" w:rsidRPr="000B6B60" w:rsidRDefault="00774A08" w:rsidP="00774A08">
            <w:pPr>
              <w:pStyle w:val="ListParagraph"/>
              <w:numPr>
                <w:ilvl w:val="0"/>
                <w:numId w:val="9"/>
              </w:numPr>
              <w:spacing w:after="0" w:line="240" w:lineRule="auto"/>
              <w:rPr>
                <w:rFonts w:cstheme="minorHAnsi"/>
                <w:sz w:val="24"/>
                <w:szCs w:val="24"/>
              </w:rPr>
            </w:pPr>
            <w:r w:rsidRPr="000B6B60">
              <w:rPr>
                <w:rFonts w:cstheme="minorHAnsi"/>
                <w:sz w:val="24"/>
                <w:szCs w:val="24"/>
              </w:rPr>
              <w:t>Understand, interpret, and analyse written sources</w:t>
            </w:r>
          </w:p>
          <w:p w14:paraId="5FE96214" w14:textId="77777777" w:rsidR="00774A08" w:rsidRPr="000B6B60" w:rsidRDefault="00774A08" w:rsidP="00774A08">
            <w:pPr>
              <w:pStyle w:val="ListParagraph"/>
              <w:numPr>
                <w:ilvl w:val="0"/>
                <w:numId w:val="9"/>
              </w:numPr>
              <w:spacing w:after="0" w:line="240" w:lineRule="auto"/>
              <w:rPr>
                <w:rFonts w:cstheme="minorHAnsi"/>
                <w:sz w:val="24"/>
                <w:szCs w:val="24"/>
              </w:rPr>
            </w:pPr>
            <w:r w:rsidRPr="000B6B60">
              <w:rPr>
                <w:rFonts w:cstheme="minorHAnsi"/>
                <w:sz w:val="24"/>
                <w:szCs w:val="24"/>
              </w:rPr>
              <w:t xml:space="preserve">Ability to write coherent, informed, and persuasive </w:t>
            </w:r>
            <w:r w:rsidRPr="000B6B60">
              <w:rPr>
                <w:rFonts w:cstheme="minorHAnsi"/>
                <w:sz w:val="24"/>
                <w:szCs w:val="24"/>
              </w:rPr>
              <w:lastRenderedPageBreak/>
              <w:t>argument through extended writing.</w:t>
            </w:r>
          </w:p>
          <w:p w14:paraId="07B44658" w14:textId="094971F4" w:rsidR="00774A08" w:rsidRPr="000B6B60" w:rsidRDefault="00774A08" w:rsidP="00774A08">
            <w:pPr>
              <w:pStyle w:val="ListParagraph"/>
              <w:numPr>
                <w:ilvl w:val="0"/>
                <w:numId w:val="9"/>
              </w:numPr>
              <w:spacing w:after="0" w:line="240" w:lineRule="auto"/>
              <w:rPr>
                <w:rFonts w:cstheme="minorHAnsi"/>
                <w:sz w:val="24"/>
                <w:szCs w:val="24"/>
              </w:rPr>
            </w:pPr>
            <w:r w:rsidRPr="000B6B60">
              <w:rPr>
                <w:sz w:val="24"/>
                <w:szCs w:val="24"/>
              </w:rPr>
              <w:t xml:space="preserve">Critical analysis and evaluation of scholarly/philosophical arguments </w:t>
            </w:r>
          </w:p>
          <w:p w14:paraId="61A55A08" w14:textId="4733B934" w:rsidR="00850CCC" w:rsidRPr="000B6B60" w:rsidRDefault="00850CCC" w:rsidP="007D1DF8">
            <w:pPr>
              <w:pStyle w:val="ListParagraph"/>
              <w:spacing w:after="0" w:line="240" w:lineRule="auto"/>
              <w:ind w:left="360"/>
              <w:rPr>
                <w:rFonts w:cstheme="minorHAnsi"/>
                <w:sz w:val="24"/>
                <w:szCs w:val="24"/>
              </w:rPr>
            </w:pPr>
          </w:p>
          <w:p w14:paraId="2654D623" w14:textId="77777777" w:rsidR="007D1DF8" w:rsidRPr="000B6B60" w:rsidRDefault="007D1DF8" w:rsidP="007D1DF8">
            <w:pPr>
              <w:pStyle w:val="ListParagraph"/>
              <w:spacing w:after="0" w:line="240" w:lineRule="auto"/>
              <w:ind w:left="360"/>
              <w:rPr>
                <w:rFonts w:cstheme="minorHAnsi"/>
                <w:sz w:val="24"/>
                <w:szCs w:val="24"/>
              </w:rPr>
            </w:pPr>
          </w:p>
          <w:p w14:paraId="5FD43C4C" w14:textId="1E9844B8" w:rsidR="00850CCC" w:rsidRPr="000B6B60" w:rsidRDefault="00850CCC" w:rsidP="00850CCC">
            <w:pPr>
              <w:spacing w:after="0" w:line="240" w:lineRule="auto"/>
              <w:rPr>
                <w:rFonts w:cstheme="minorHAnsi"/>
                <w:sz w:val="24"/>
                <w:szCs w:val="24"/>
              </w:rPr>
            </w:pPr>
          </w:p>
          <w:p w14:paraId="52911598" w14:textId="22F63E63" w:rsidR="00850CCC" w:rsidRPr="000B6B60" w:rsidRDefault="00850CCC" w:rsidP="00850CCC">
            <w:pPr>
              <w:spacing w:after="0" w:line="240" w:lineRule="auto"/>
              <w:rPr>
                <w:rFonts w:cstheme="minorHAnsi"/>
                <w:sz w:val="24"/>
                <w:szCs w:val="24"/>
              </w:rPr>
            </w:pPr>
          </w:p>
          <w:p w14:paraId="6D59E3F5" w14:textId="77777777" w:rsidR="00850CCC" w:rsidRPr="000B6B60" w:rsidRDefault="00850CCC" w:rsidP="00850CCC">
            <w:pPr>
              <w:spacing w:after="0" w:line="240" w:lineRule="auto"/>
              <w:rPr>
                <w:rFonts w:cstheme="minorHAnsi"/>
                <w:sz w:val="24"/>
                <w:szCs w:val="24"/>
              </w:rPr>
            </w:pPr>
          </w:p>
          <w:p w14:paraId="051CF85E" w14:textId="77777777" w:rsidR="00A33B81" w:rsidRPr="000B6B60" w:rsidRDefault="00A33B81" w:rsidP="00A33B81">
            <w:pPr>
              <w:pStyle w:val="ListParagraph"/>
              <w:spacing w:after="0" w:line="240" w:lineRule="auto"/>
              <w:ind w:left="360"/>
              <w:rPr>
                <w:rFonts w:cstheme="minorHAnsi"/>
                <w:sz w:val="24"/>
                <w:szCs w:val="24"/>
              </w:rPr>
            </w:pPr>
          </w:p>
          <w:p w14:paraId="3F868482" w14:textId="09E42319" w:rsidR="00774A08" w:rsidRPr="000B6B60" w:rsidRDefault="00774A08" w:rsidP="00774A08">
            <w:pPr>
              <w:spacing w:after="0" w:line="240" w:lineRule="auto"/>
              <w:rPr>
                <w:rFonts w:cstheme="minorHAnsi"/>
                <w:sz w:val="24"/>
                <w:szCs w:val="24"/>
              </w:rPr>
            </w:pPr>
          </w:p>
          <w:p w14:paraId="10232B0F" w14:textId="3037A209" w:rsidR="00774A08" w:rsidRPr="000B6B60" w:rsidRDefault="00774A08" w:rsidP="00774A08">
            <w:pPr>
              <w:spacing w:after="0" w:line="240" w:lineRule="auto"/>
              <w:rPr>
                <w:rFonts w:cstheme="minorHAnsi"/>
                <w:sz w:val="24"/>
                <w:szCs w:val="24"/>
              </w:rPr>
            </w:pPr>
          </w:p>
          <w:p w14:paraId="615006F6" w14:textId="1A8E99FA" w:rsidR="00774A08" w:rsidRPr="000B6B60" w:rsidRDefault="00774A08" w:rsidP="00774A08">
            <w:pPr>
              <w:spacing w:after="0" w:line="240" w:lineRule="auto"/>
              <w:rPr>
                <w:rFonts w:cstheme="minorHAnsi"/>
                <w:sz w:val="24"/>
                <w:szCs w:val="24"/>
              </w:rPr>
            </w:pPr>
          </w:p>
          <w:p w14:paraId="2C826A4A" w14:textId="77777777" w:rsidR="00774A08" w:rsidRPr="000B6B60" w:rsidRDefault="00774A08" w:rsidP="00774A08">
            <w:pPr>
              <w:pStyle w:val="paragraph"/>
              <w:spacing w:before="0" w:beforeAutospacing="0" w:after="0" w:afterAutospacing="0"/>
              <w:textAlignment w:val="baseline"/>
              <w:rPr>
                <w:rStyle w:val="eop"/>
                <w:rFonts w:asciiTheme="minorHAnsi" w:hAnsiTheme="minorHAnsi" w:cstheme="minorHAnsi"/>
              </w:rPr>
            </w:pPr>
          </w:p>
          <w:p w14:paraId="382CA6B8" w14:textId="7EA01979" w:rsidR="00B83005" w:rsidRPr="000B6B60" w:rsidRDefault="00B83005" w:rsidP="00FA380C">
            <w:pPr>
              <w:spacing w:after="0" w:line="240" w:lineRule="auto"/>
              <w:rPr>
                <w:rFonts w:eastAsia="Times New Roman" w:cstheme="minorHAnsi"/>
                <w:color w:val="000000"/>
                <w:sz w:val="24"/>
                <w:szCs w:val="24"/>
                <w:lang w:eastAsia="en-GB"/>
              </w:rPr>
            </w:pPr>
          </w:p>
        </w:tc>
        <w:tc>
          <w:tcPr>
            <w:tcW w:w="2944" w:type="dxa"/>
            <w:tcBorders>
              <w:top w:val="nil"/>
              <w:left w:val="nil"/>
              <w:bottom w:val="single" w:sz="4" w:space="0" w:color="auto"/>
              <w:right w:val="single" w:sz="4" w:space="0" w:color="auto"/>
            </w:tcBorders>
            <w:shd w:val="clear" w:color="auto" w:fill="auto"/>
            <w:noWrap/>
            <w:vAlign w:val="bottom"/>
            <w:hideMark/>
          </w:tcPr>
          <w:p w14:paraId="58876141" w14:textId="77777777" w:rsidR="009618EB" w:rsidRPr="000B6B60" w:rsidRDefault="00B83005" w:rsidP="00FA380C">
            <w:pPr>
              <w:spacing w:after="0" w:line="240" w:lineRule="auto"/>
              <w:rPr>
                <w:rStyle w:val="normaltextrun"/>
                <w:rFonts w:cstheme="minorHAnsi"/>
                <w:b/>
                <w:bCs/>
                <w:sz w:val="24"/>
                <w:szCs w:val="24"/>
              </w:rPr>
            </w:pPr>
            <w:r w:rsidRPr="000B6B60">
              <w:rPr>
                <w:rFonts w:eastAsia="Times New Roman" w:cstheme="minorHAnsi"/>
                <w:color w:val="000000"/>
                <w:sz w:val="24"/>
                <w:szCs w:val="24"/>
                <w:lang w:eastAsia="en-GB"/>
              </w:rPr>
              <w:lastRenderedPageBreak/>
              <w:t> </w:t>
            </w:r>
            <w:r w:rsidR="009618EB" w:rsidRPr="000B6B60">
              <w:rPr>
                <w:rStyle w:val="normaltextrun"/>
                <w:rFonts w:cstheme="minorHAnsi"/>
                <w:b/>
                <w:bCs/>
                <w:sz w:val="24"/>
                <w:szCs w:val="24"/>
              </w:rPr>
              <w:t>Core Content and knowledge</w:t>
            </w:r>
          </w:p>
          <w:p w14:paraId="272AD108" w14:textId="7630BEEA" w:rsidR="009618EB" w:rsidRPr="000B6B60" w:rsidRDefault="0098331E" w:rsidP="0098331E">
            <w:pPr>
              <w:pStyle w:val="ListParagraph"/>
              <w:numPr>
                <w:ilvl w:val="0"/>
                <w:numId w:val="9"/>
              </w:numPr>
              <w:spacing w:after="0" w:line="240" w:lineRule="auto"/>
              <w:rPr>
                <w:rStyle w:val="normaltextrun"/>
                <w:rFonts w:cstheme="minorHAnsi"/>
                <w:sz w:val="24"/>
                <w:szCs w:val="24"/>
              </w:rPr>
            </w:pPr>
            <w:r w:rsidRPr="000B6B60">
              <w:rPr>
                <w:rStyle w:val="normaltextrun"/>
                <w:rFonts w:cstheme="minorHAnsi"/>
                <w:sz w:val="24"/>
                <w:szCs w:val="24"/>
              </w:rPr>
              <w:t>Types of religious experience</w:t>
            </w:r>
          </w:p>
          <w:p w14:paraId="471911D1" w14:textId="27EF9EB4" w:rsidR="0098331E" w:rsidRPr="000B6B60" w:rsidRDefault="0098331E" w:rsidP="0098331E">
            <w:pPr>
              <w:pStyle w:val="ListParagraph"/>
              <w:numPr>
                <w:ilvl w:val="0"/>
                <w:numId w:val="9"/>
              </w:numPr>
              <w:spacing w:after="0" w:line="240" w:lineRule="auto"/>
              <w:rPr>
                <w:rStyle w:val="normaltextrun"/>
                <w:rFonts w:cstheme="minorHAnsi"/>
                <w:sz w:val="24"/>
                <w:szCs w:val="24"/>
              </w:rPr>
            </w:pPr>
            <w:r w:rsidRPr="000B6B60">
              <w:rPr>
                <w:rStyle w:val="normaltextrun"/>
                <w:rFonts w:cstheme="minorHAnsi"/>
                <w:sz w:val="24"/>
                <w:szCs w:val="24"/>
              </w:rPr>
              <w:t>A comparison of William James and Rudolf Otto</w:t>
            </w:r>
          </w:p>
          <w:p w14:paraId="2EA81ABC" w14:textId="27FED19B" w:rsidR="0098331E" w:rsidRPr="000B6B60" w:rsidRDefault="0098331E" w:rsidP="0098331E">
            <w:pPr>
              <w:pStyle w:val="ListParagraph"/>
              <w:numPr>
                <w:ilvl w:val="0"/>
                <w:numId w:val="9"/>
              </w:numPr>
              <w:spacing w:after="0" w:line="240" w:lineRule="auto"/>
              <w:rPr>
                <w:rStyle w:val="normaltextrun"/>
                <w:rFonts w:cstheme="minorHAnsi"/>
                <w:sz w:val="24"/>
                <w:szCs w:val="24"/>
              </w:rPr>
            </w:pPr>
            <w:r w:rsidRPr="000B6B60">
              <w:rPr>
                <w:rStyle w:val="normaltextrun"/>
                <w:rFonts w:cstheme="minorHAnsi"/>
                <w:sz w:val="24"/>
                <w:szCs w:val="24"/>
              </w:rPr>
              <w:t>Swinburne’s types of religious experiences</w:t>
            </w:r>
          </w:p>
          <w:p w14:paraId="24C6A930" w14:textId="60B90466" w:rsidR="0098331E" w:rsidRPr="000B6B60" w:rsidRDefault="0098331E" w:rsidP="0098331E">
            <w:pPr>
              <w:pStyle w:val="ListParagraph"/>
              <w:numPr>
                <w:ilvl w:val="0"/>
                <w:numId w:val="9"/>
              </w:numPr>
              <w:spacing w:after="0" w:line="240" w:lineRule="auto"/>
              <w:rPr>
                <w:rStyle w:val="normaltextrun"/>
                <w:rFonts w:cstheme="minorHAnsi"/>
                <w:sz w:val="24"/>
                <w:szCs w:val="24"/>
              </w:rPr>
            </w:pPr>
            <w:r w:rsidRPr="000B6B60">
              <w:rPr>
                <w:rStyle w:val="normaltextrun"/>
                <w:rFonts w:cstheme="minorHAnsi"/>
                <w:sz w:val="24"/>
                <w:szCs w:val="24"/>
              </w:rPr>
              <w:t xml:space="preserve">Challenges to religious experiences </w:t>
            </w:r>
          </w:p>
          <w:p w14:paraId="0BD2E85A" w14:textId="55118E86" w:rsidR="0098331E" w:rsidRPr="000B6B60" w:rsidRDefault="0098331E" w:rsidP="0098331E">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Strengths and weaknesses of each approach</w:t>
            </w:r>
          </w:p>
          <w:p w14:paraId="1D957D54" w14:textId="596460E4" w:rsidR="0098331E" w:rsidRPr="000B6B60" w:rsidRDefault="0098331E" w:rsidP="0098331E">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The evidential problem of evil</w:t>
            </w:r>
          </w:p>
          <w:p w14:paraId="7AE5E650" w14:textId="0753F108" w:rsidR="0098331E" w:rsidRPr="000B6B60" w:rsidRDefault="0098331E" w:rsidP="0098331E">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The logical problem of evil</w:t>
            </w:r>
          </w:p>
          <w:p w14:paraId="3A528092" w14:textId="2E81B33C" w:rsidR="0098331E" w:rsidRPr="000B6B60" w:rsidRDefault="0098331E" w:rsidP="0098331E">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Augustinian theodicies</w:t>
            </w:r>
          </w:p>
          <w:p w14:paraId="62C22048" w14:textId="6570B5B5" w:rsidR="0098331E" w:rsidRPr="000B6B60" w:rsidRDefault="0098331E" w:rsidP="0098331E">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Irenaean theodicies </w:t>
            </w:r>
          </w:p>
          <w:p w14:paraId="2FF7C201" w14:textId="348E512A" w:rsidR="0098331E" w:rsidRPr="000B6B60" w:rsidRDefault="0098331E" w:rsidP="0098331E">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Modern theodicies</w:t>
            </w:r>
          </w:p>
          <w:p w14:paraId="2F0C5A4A" w14:textId="7BE41677" w:rsidR="0098331E" w:rsidRPr="000B6B60" w:rsidRDefault="0098331E" w:rsidP="0098331E">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Strengths and weaknesses of each approach</w:t>
            </w:r>
          </w:p>
          <w:p w14:paraId="783ED767" w14:textId="1DDA7425" w:rsidR="00EB5F5C" w:rsidRPr="000B6B60" w:rsidRDefault="00EB5F5C" w:rsidP="00EB5F5C">
            <w:pPr>
              <w:pStyle w:val="paragraph"/>
              <w:spacing w:before="0" w:beforeAutospacing="0" w:after="0" w:afterAutospacing="0"/>
              <w:textAlignment w:val="baseline"/>
              <w:rPr>
                <w:rStyle w:val="eop"/>
                <w:rFonts w:asciiTheme="minorHAnsi" w:hAnsiTheme="minorHAnsi" w:cstheme="minorHAnsi"/>
              </w:rPr>
            </w:pPr>
          </w:p>
          <w:p w14:paraId="6BE28F62" w14:textId="77777777" w:rsidR="00EB5F5C" w:rsidRPr="000B6B60" w:rsidRDefault="00EB5F5C" w:rsidP="00EB5F5C">
            <w:pPr>
              <w:pStyle w:val="paragraph"/>
              <w:spacing w:before="0" w:beforeAutospacing="0" w:after="0" w:afterAutospacing="0"/>
              <w:textAlignment w:val="baseline"/>
              <w:rPr>
                <w:rStyle w:val="normaltextrun"/>
                <w:rFonts w:asciiTheme="minorHAnsi" w:hAnsiTheme="minorHAnsi" w:cstheme="minorHAnsi"/>
                <w:b/>
                <w:bCs/>
              </w:rPr>
            </w:pPr>
            <w:r w:rsidRPr="000B6B60">
              <w:rPr>
                <w:rStyle w:val="normaltextrun"/>
                <w:rFonts w:asciiTheme="minorHAnsi" w:hAnsiTheme="minorHAnsi" w:cstheme="minorHAnsi"/>
                <w:b/>
                <w:bCs/>
              </w:rPr>
              <w:t xml:space="preserve">Developments in Christian thought </w:t>
            </w:r>
          </w:p>
          <w:p w14:paraId="60A66E4E" w14:textId="5DB7A66E" w:rsidR="00EB5F5C" w:rsidRPr="000B6B60" w:rsidRDefault="00EB5F5C" w:rsidP="00EB5F5C">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Jesus’ authority </w:t>
            </w:r>
          </w:p>
          <w:p w14:paraId="6978BD46" w14:textId="589D5DAA" w:rsidR="00EB5F5C" w:rsidRPr="000B6B60" w:rsidRDefault="00EB5F5C" w:rsidP="00EB5F5C">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Jesus the teacher of wisdom</w:t>
            </w:r>
          </w:p>
          <w:p w14:paraId="42F59152" w14:textId="382B52CE" w:rsidR="00EB5F5C" w:rsidRPr="000B6B60" w:rsidRDefault="00EB5F5C" w:rsidP="00EB5F5C">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 xml:space="preserve">Jesus the liberator </w:t>
            </w:r>
          </w:p>
          <w:p w14:paraId="7114720A" w14:textId="3CBF476B" w:rsidR="00EB5F5C" w:rsidRPr="000B6B60" w:rsidRDefault="00EB5F5C" w:rsidP="00EB5F5C">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lastRenderedPageBreak/>
              <w:t>Son of God</w:t>
            </w:r>
          </w:p>
          <w:p w14:paraId="14565036" w14:textId="2B4F8174" w:rsidR="00EB5F5C" w:rsidRPr="000B6B60" w:rsidRDefault="00EB5F5C" w:rsidP="00EB5F5C">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Uniqueness</w:t>
            </w:r>
          </w:p>
          <w:p w14:paraId="6A6C3A9D" w14:textId="77777777" w:rsidR="0098331E" w:rsidRPr="000B6B60" w:rsidRDefault="0098331E" w:rsidP="009618EB">
            <w:pPr>
              <w:spacing w:after="0" w:line="240" w:lineRule="auto"/>
              <w:rPr>
                <w:rFonts w:cstheme="minorHAnsi"/>
                <w:b/>
                <w:bCs/>
                <w:sz w:val="24"/>
                <w:szCs w:val="24"/>
              </w:rPr>
            </w:pPr>
          </w:p>
          <w:p w14:paraId="3679D77A" w14:textId="352869B6" w:rsidR="009618EB" w:rsidRPr="000B6B60" w:rsidRDefault="009618EB" w:rsidP="009618EB">
            <w:pPr>
              <w:spacing w:after="0" w:line="240" w:lineRule="auto"/>
              <w:rPr>
                <w:rFonts w:cstheme="minorHAnsi"/>
                <w:b/>
                <w:bCs/>
                <w:sz w:val="24"/>
                <w:szCs w:val="24"/>
              </w:rPr>
            </w:pPr>
            <w:r w:rsidRPr="000B6B60">
              <w:rPr>
                <w:rFonts w:cstheme="minorHAnsi"/>
                <w:b/>
                <w:bCs/>
                <w:sz w:val="24"/>
                <w:szCs w:val="24"/>
              </w:rPr>
              <w:t>Skills Developed</w:t>
            </w:r>
          </w:p>
          <w:p w14:paraId="7B4C275A" w14:textId="77777777" w:rsidR="009618EB" w:rsidRPr="000B6B60" w:rsidRDefault="009618EB" w:rsidP="0098331E">
            <w:pPr>
              <w:pStyle w:val="ListParagraph"/>
              <w:numPr>
                <w:ilvl w:val="0"/>
                <w:numId w:val="9"/>
              </w:numPr>
              <w:spacing w:after="0" w:line="240" w:lineRule="auto"/>
              <w:rPr>
                <w:rFonts w:cstheme="minorHAnsi"/>
                <w:sz w:val="24"/>
                <w:szCs w:val="24"/>
              </w:rPr>
            </w:pPr>
            <w:r w:rsidRPr="000B6B60">
              <w:rPr>
                <w:rFonts w:cstheme="minorHAnsi"/>
                <w:sz w:val="24"/>
                <w:szCs w:val="24"/>
              </w:rPr>
              <w:t>Use of key words, philosophical terminology</w:t>
            </w:r>
          </w:p>
          <w:p w14:paraId="338EA534" w14:textId="77777777" w:rsidR="009618EB" w:rsidRPr="000B6B60" w:rsidRDefault="009618EB" w:rsidP="0098331E">
            <w:pPr>
              <w:pStyle w:val="ListParagraph"/>
              <w:numPr>
                <w:ilvl w:val="0"/>
                <w:numId w:val="9"/>
              </w:numPr>
              <w:spacing w:after="0" w:line="240" w:lineRule="auto"/>
              <w:rPr>
                <w:rFonts w:cstheme="minorHAnsi"/>
                <w:sz w:val="24"/>
                <w:szCs w:val="24"/>
              </w:rPr>
            </w:pPr>
            <w:r w:rsidRPr="000B6B60">
              <w:rPr>
                <w:rFonts w:cstheme="minorHAnsi"/>
                <w:sz w:val="24"/>
                <w:szCs w:val="24"/>
              </w:rPr>
              <w:t>Understand, interpret, and analyse written sources</w:t>
            </w:r>
          </w:p>
          <w:p w14:paraId="026478F6" w14:textId="570CC35D" w:rsidR="009618EB" w:rsidRPr="000B6B60" w:rsidRDefault="009618EB" w:rsidP="0098331E">
            <w:pPr>
              <w:pStyle w:val="ListParagraph"/>
              <w:numPr>
                <w:ilvl w:val="0"/>
                <w:numId w:val="9"/>
              </w:numPr>
              <w:spacing w:after="0" w:line="240" w:lineRule="auto"/>
              <w:rPr>
                <w:rFonts w:cstheme="minorHAnsi"/>
                <w:sz w:val="24"/>
                <w:szCs w:val="24"/>
              </w:rPr>
            </w:pPr>
            <w:r w:rsidRPr="000B6B60">
              <w:rPr>
                <w:rFonts w:cstheme="minorHAnsi"/>
                <w:sz w:val="24"/>
                <w:szCs w:val="24"/>
              </w:rPr>
              <w:t>Ability to write coherent, informed, and persuasive argument through extended writing.</w:t>
            </w:r>
          </w:p>
          <w:p w14:paraId="1FAFA067" w14:textId="674D5A1A" w:rsidR="00A44C25" w:rsidRPr="000B6B60" w:rsidRDefault="00A44C25" w:rsidP="00A44C25">
            <w:pPr>
              <w:pStyle w:val="ListParagraph"/>
              <w:numPr>
                <w:ilvl w:val="0"/>
                <w:numId w:val="9"/>
              </w:numPr>
              <w:spacing w:after="0" w:line="240" w:lineRule="auto"/>
              <w:rPr>
                <w:rFonts w:cstheme="minorHAnsi"/>
                <w:sz w:val="24"/>
                <w:szCs w:val="24"/>
              </w:rPr>
            </w:pPr>
            <w:r w:rsidRPr="000B6B60">
              <w:rPr>
                <w:sz w:val="24"/>
                <w:szCs w:val="24"/>
              </w:rPr>
              <w:t>Oracy skills</w:t>
            </w:r>
            <w:r w:rsidR="00FA1E16" w:rsidRPr="000B6B60">
              <w:rPr>
                <w:sz w:val="24"/>
                <w:szCs w:val="24"/>
              </w:rPr>
              <w:t xml:space="preserve"> and teamwork</w:t>
            </w:r>
            <w:r w:rsidRPr="000B6B60">
              <w:rPr>
                <w:sz w:val="24"/>
                <w:szCs w:val="24"/>
              </w:rPr>
              <w:t xml:space="preserve"> through debate task</w:t>
            </w:r>
          </w:p>
          <w:p w14:paraId="63812A44" w14:textId="12EA0F85" w:rsidR="009618EB" w:rsidRPr="000B6B60" w:rsidRDefault="009618EB" w:rsidP="0098331E">
            <w:pPr>
              <w:pStyle w:val="ListParagraph"/>
              <w:numPr>
                <w:ilvl w:val="0"/>
                <w:numId w:val="9"/>
              </w:numPr>
              <w:spacing w:after="0" w:line="240" w:lineRule="auto"/>
              <w:rPr>
                <w:rFonts w:cstheme="minorHAnsi"/>
                <w:sz w:val="24"/>
                <w:szCs w:val="24"/>
              </w:rPr>
            </w:pPr>
            <w:r w:rsidRPr="000B6B60">
              <w:rPr>
                <w:sz w:val="24"/>
                <w:szCs w:val="24"/>
              </w:rPr>
              <w:t xml:space="preserve">Critical analysis and evaluation of scholarly/philosophical arguments </w:t>
            </w:r>
          </w:p>
          <w:p w14:paraId="6D7952A0" w14:textId="0EBC4FB2" w:rsidR="00850CCC" w:rsidRPr="000B6B60" w:rsidRDefault="00850CCC" w:rsidP="00FA380C">
            <w:pPr>
              <w:spacing w:after="0" w:line="240" w:lineRule="auto"/>
              <w:rPr>
                <w:rStyle w:val="eop"/>
                <w:rFonts w:cstheme="minorHAnsi"/>
                <w:sz w:val="24"/>
                <w:szCs w:val="24"/>
              </w:rPr>
            </w:pPr>
          </w:p>
          <w:p w14:paraId="2404C433" w14:textId="0B46B119" w:rsidR="009618EB" w:rsidRPr="000B6B60" w:rsidRDefault="009618EB" w:rsidP="00FA380C">
            <w:pPr>
              <w:spacing w:after="0" w:line="240" w:lineRule="auto"/>
              <w:rPr>
                <w:rFonts w:eastAsia="Times New Roman" w:cstheme="minorHAnsi"/>
                <w:color w:val="000000"/>
                <w:sz w:val="24"/>
                <w:szCs w:val="24"/>
                <w:lang w:eastAsia="en-GB"/>
              </w:rPr>
            </w:pPr>
          </w:p>
        </w:tc>
        <w:tc>
          <w:tcPr>
            <w:tcW w:w="3156" w:type="dxa"/>
            <w:tcBorders>
              <w:top w:val="nil"/>
              <w:left w:val="nil"/>
              <w:bottom w:val="single" w:sz="4" w:space="0" w:color="auto"/>
              <w:right w:val="single" w:sz="4" w:space="0" w:color="auto"/>
            </w:tcBorders>
            <w:shd w:val="clear" w:color="auto" w:fill="auto"/>
            <w:noWrap/>
            <w:vAlign w:val="bottom"/>
            <w:hideMark/>
          </w:tcPr>
          <w:p w14:paraId="719F6EB5" w14:textId="654453A3" w:rsidR="00B83005" w:rsidRPr="000B6B60" w:rsidRDefault="00B83005" w:rsidP="00FA380C">
            <w:pPr>
              <w:spacing w:after="0" w:line="240" w:lineRule="auto"/>
              <w:rPr>
                <w:rStyle w:val="normaltextrun"/>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lastRenderedPageBreak/>
              <w:t> </w:t>
            </w:r>
            <w:r w:rsidR="00014BBF" w:rsidRPr="000B6B60">
              <w:rPr>
                <w:rStyle w:val="normaltextrun"/>
                <w:rFonts w:cstheme="minorHAnsi"/>
                <w:b/>
                <w:bCs/>
                <w:sz w:val="24"/>
                <w:szCs w:val="24"/>
              </w:rPr>
              <w:t>Core Content and knowledge</w:t>
            </w:r>
          </w:p>
          <w:p w14:paraId="6A912070" w14:textId="3F33D455" w:rsidR="00014BBF" w:rsidRPr="000B6B60" w:rsidRDefault="00676259" w:rsidP="00FA380C">
            <w:pPr>
              <w:pStyle w:val="ListParagraph"/>
              <w:numPr>
                <w:ilvl w:val="0"/>
                <w:numId w:val="9"/>
              </w:numPr>
              <w:spacing w:after="0" w:line="240" w:lineRule="auto"/>
              <w:rPr>
                <w:rStyle w:val="normaltextrun"/>
                <w:rFonts w:cstheme="minorHAnsi"/>
                <w:sz w:val="24"/>
                <w:szCs w:val="24"/>
              </w:rPr>
            </w:pPr>
            <w:r w:rsidRPr="000B6B60">
              <w:rPr>
                <w:rStyle w:val="normaltextrun"/>
                <w:rFonts w:cstheme="minorHAnsi"/>
                <w:sz w:val="24"/>
                <w:szCs w:val="24"/>
              </w:rPr>
              <w:t>Natural law</w:t>
            </w:r>
          </w:p>
          <w:p w14:paraId="42659E9D" w14:textId="263BB53D" w:rsidR="00676259" w:rsidRPr="000B6B60" w:rsidRDefault="00676259" w:rsidP="00FA380C">
            <w:pPr>
              <w:pStyle w:val="ListParagraph"/>
              <w:numPr>
                <w:ilvl w:val="0"/>
                <w:numId w:val="9"/>
              </w:numPr>
              <w:spacing w:after="0" w:line="240" w:lineRule="auto"/>
              <w:rPr>
                <w:rStyle w:val="normaltextrun"/>
                <w:rFonts w:cstheme="minorHAnsi"/>
                <w:sz w:val="24"/>
                <w:szCs w:val="24"/>
              </w:rPr>
            </w:pPr>
            <w:r w:rsidRPr="000B6B60">
              <w:rPr>
                <w:rStyle w:val="normaltextrun"/>
                <w:rFonts w:cstheme="minorHAnsi"/>
                <w:sz w:val="24"/>
                <w:szCs w:val="24"/>
              </w:rPr>
              <w:t>Situation ethics</w:t>
            </w:r>
          </w:p>
          <w:p w14:paraId="7332E0D4" w14:textId="5BA4A79F" w:rsidR="00676259" w:rsidRPr="000B6B60" w:rsidRDefault="00676259" w:rsidP="00FA380C">
            <w:pPr>
              <w:pStyle w:val="ListParagraph"/>
              <w:numPr>
                <w:ilvl w:val="0"/>
                <w:numId w:val="9"/>
              </w:numPr>
              <w:spacing w:after="0" w:line="240" w:lineRule="auto"/>
              <w:rPr>
                <w:rStyle w:val="normaltextrun"/>
                <w:rFonts w:cstheme="minorHAnsi"/>
                <w:sz w:val="24"/>
                <w:szCs w:val="24"/>
              </w:rPr>
            </w:pPr>
            <w:r w:rsidRPr="000B6B60">
              <w:rPr>
                <w:rStyle w:val="normaltextrun"/>
                <w:rFonts w:cstheme="minorHAnsi"/>
                <w:sz w:val="24"/>
                <w:szCs w:val="24"/>
              </w:rPr>
              <w:t>Kantian ethics</w:t>
            </w:r>
          </w:p>
          <w:p w14:paraId="56BF5D05" w14:textId="0EB314F4" w:rsidR="00676259" w:rsidRPr="000B6B60" w:rsidRDefault="00676259" w:rsidP="00FA380C">
            <w:pPr>
              <w:pStyle w:val="ListParagraph"/>
              <w:numPr>
                <w:ilvl w:val="0"/>
                <w:numId w:val="9"/>
              </w:numPr>
              <w:spacing w:after="0" w:line="240" w:lineRule="auto"/>
              <w:rPr>
                <w:rStyle w:val="normaltextrun"/>
                <w:rFonts w:cstheme="minorHAnsi"/>
                <w:sz w:val="24"/>
                <w:szCs w:val="24"/>
              </w:rPr>
            </w:pPr>
            <w:r w:rsidRPr="000B6B60">
              <w:rPr>
                <w:rStyle w:val="normaltextrun"/>
                <w:rFonts w:cstheme="minorHAnsi"/>
                <w:sz w:val="24"/>
                <w:szCs w:val="24"/>
              </w:rPr>
              <w:t xml:space="preserve">Utilitarianism </w:t>
            </w:r>
          </w:p>
          <w:p w14:paraId="0CEB4640" w14:textId="0C26608D" w:rsidR="002C5B1E" w:rsidRPr="000B6B60" w:rsidRDefault="002C5B1E" w:rsidP="002C5B1E">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eop"/>
                <w:rFonts w:asciiTheme="minorHAnsi" w:hAnsiTheme="minorHAnsi" w:cstheme="minorHAnsi"/>
              </w:rPr>
              <w:t>Strengths and weaknesses of each approach</w:t>
            </w:r>
          </w:p>
          <w:p w14:paraId="3752BEAA" w14:textId="77777777" w:rsidR="00EB5F5C" w:rsidRPr="000B6B60" w:rsidRDefault="00EB5F5C" w:rsidP="00EB5F5C">
            <w:pPr>
              <w:pStyle w:val="paragraph"/>
              <w:spacing w:before="0" w:beforeAutospacing="0" w:after="0" w:afterAutospacing="0"/>
              <w:ind w:left="360"/>
              <w:textAlignment w:val="baseline"/>
              <w:rPr>
                <w:rStyle w:val="eop"/>
                <w:rFonts w:asciiTheme="minorHAnsi" w:hAnsiTheme="minorHAnsi" w:cstheme="minorHAnsi"/>
              </w:rPr>
            </w:pPr>
          </w:p>
          <w:p w14:paraId="704E97DF" w14:textId="77777777" w:rsidR="00EB5F5C" w:rsidRPr="000B6B60" w:rsidRDefault="00EB5F5C" w:rsidP="00EB5F5C">
            <w:pPr>
              <w:pStyle w:val="paragraph"/>
              <w:spacing w:before="0" w:beforeAutospacing="0" w:after="0" w:afterAutospacing="0"/>
              <w:textAlignment w:val="baseline"/>
              <w:rPr>
                <w:rStyle w:val="normaltextrun"/>
                <w:rFonts w:asciiTheme="minorHAnsi" w:hAnsiTheme="minorHAnsi" w:cstheme="minorHAnsi"/>
                <w:b/>
                <w:bCs/>
              </w:rPr>
            </w:pPr>
            <w:r w:rsidRPr="000B6B60">
              <w:rPr>
                <w:rStyle w:val="normaltextrun"/>
                <w:rFonts w:asciiTheme="minorHAnsi" w:hAnsiTheme="minorHAnsi" w:cstheme="minorHAnsi"/>
                <w:b/>
                <w:bCs/>
              </w:rPr>
              <w:t>Developments in Christian thought</w:t>
            </w:r>
          </w:p>
          <w:p w14:paraId="6417198A" w14:textId="77777777" w:rsidR="00EB5F5C" w:rsidRPr="000B6B60" w:rsidRDefault="00EB5F5C" w:rsidP="00EB5F5C">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0B6B60">
              <w:rPr>
                <w:rStyle w:val="normaltextrun"/>
                <w:rFonts w:asciiTheme="minorHAnsi" w:hAnsiTheme="minorHAnsi" w:cstheme="minorHAnsi"/>
              </w:rPr>
              <w:t xml:space="preserve">Theonomous ethics and practices </w:t>
            </w:r>
          </w:p>
          <w:p w14:paraId="079FD480" w14:textId="77777777" w:rsidR="00EB5F5C" w:rsidRPr="000B6B60" w:rsidRDefault="00EB5F5C" w:rsidP="00EB5F5C">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0B6B60">
              <w:rPr>
                <w:rStyle w:val="normaltextrun"/>
                <w:rFonts w:asciiTheme="minorHAnsi" w:hAnsiTheme="minorHAnsi" w:cstheme="minorHAnsi"/>
              </w:rPr>
              <w:t>Heteronomous ethics and practices</w:t>
            </w:r>
          </w:p>
          <w:p w14:paraId="3F46C150" w14:textId="3A937EF0" w:rsidR="00EB5F5C" w:rsidRPr="000B6B60" w:rsidRDefault="008A356E" w:rsidP="00EB5F5C">
            <w:pPr>
              <w:pStyle w:val="paragraph"/>
              <w:numPr>
                <w:ilvl w:val="0"/>
                <w:numId w:val="9"/>
              </w:numPr>
              <w:spacing w:before="0" w:beforeAutospacing="0" w:after="0" w:afterAutospacing="0"/>
              <w:textAlignment w:val="baseline"/>
              <w:rPr>
                <w:rStyle w:val="eop"/>
                <w:rFonts w:asciiTheme="minorHAnsi" w:hAnsiTheme="minorHAnsi" w:cstheme="minorHAnsi"/>
              </w:rPr>
            </w:pPr>
            <w:r w:rsidRPr="000B6B60">
              <w:rPr>
                <w:rStyle w:val="normaltextrun"/>
                <w:rFonts w:asciiTheme="minorHAnsi" w:hAnsiTheme="minorHAnsi" w:cstheme="minorHAnsi"/>
              </w:rPr>
              <w:t xml:space="preserve">Autonomous ethics and practices </w:t>
            </w:r>
            <w:r w:rsidR="00EB5F5C" w:rsidRPr="000B6B60">
              <w:rPr>
                <w:rStyle w:val="normaltextrun"/>
                <w:rFonts w:asciiTheme="minorHAnsi" w:hAnsiTheme="minorHAnsi" w:cstheme="minorHAnsi"/>
              </w:rPr>
              <w:t xml:space="preserve"> </w:t>
            </w:r>
          </w:p>
          <w:p w14:paraId="3469C2D1" w14:textId="77777777" w:rsidR="002C5B1E" w:rsidRPr="000B6B60" w:rsidRDefault="002C5B1E" w:rsidP="002C5B1E">
            <w:pPr>
              <w:pStyle w:val="paragraph"/>
              <w:spacing w:before="0" w:beforeAutospacing="0" w:after="0" w:afterAutospacing="0"/>
              <w:ind w:left="360"/>
              <w:textAlignment w:val="baseline"/>
              <w:rPr>
                <w:rStyle w:val="eop"/>
                <w:rFonts w:asciiTheme="minorHAnsi" w:hAnsiTheme="minorHAnsi" w:cstheme="minorHAnsi"/>
              </w:rPr>
            </w:pPr>
          </w:p>
          <w:p w14:paraId="32DEC10B" w14:textId="77777777" w:rsidR="002C5B1E" w:rsidRPr="000B6B60" w:rsidRDefault="002C5B1E" w:rsidP="002C5B1E">
            <w:pPr>
              <w:spacing w:after="0" w:line="240" w:lineRule="auto"/>
              <w:rPr>
                <w:rFonts w:cstheme="minorHAnsi"/>
                <w:b/>
                <w:bCs/>
                <w:sz w:val="24"/>
                <w:szCs w:val="24"/>
              </w:rPr>
            </w:pPr>
            <w:r w:rsidRPr="000B6B60">
              <w:rPr>
                <w:rFonts w:cstheme="minorHAnsi"/>
                <w:b/>
                <w:bCs/>
                <w:sz w:val="24"/>
                <w:szCs w:val="24"/>
              </w:rPr>
              <w:t>Skills Developed</w:t>
            </w:r>
          </w:p>
          <w:p w14:paraId="26A09F4F" w14:textId="77777777" w:rsidR="002C5B1E" w:rsidRPr="000B6B60" w:rsidRDefault="002C5B1E" w:rsidP="002C5B1E">
            <w:pPr>
              <w:pStyle w:val="ListParagraph"/>
              <w:numPr>
                <w:ilvl w:val="0"/>
                <w:numId w:val="9"/>
              </w:numPr>
              <w:spacing w:after="0" w:line="240" w:lineRule="auto"/>
              <w:rPr>
                <w:rFonts w:cstheme="minorHAnsi"/>
                <w:sz w:val="24"/>
                <w:szCs w:val="24"/>
              </w:rPr>
            </w:pPr>
            <w:r w:rsidRPr="000B6B60">
              <w:rPr>
                <w:rFonts w:cstheme="minorHAnsi"/>
                <w:sz w:val="24"/>
                <w:szCs w:val="24"/>
              </w:rPr>
              <w:t>Use of key words, philosophical terminology</w:t>
            </w:r>
          </w:p>
          <w:p w14:paraId="7B0C6B25" w14:textId="77777777" w:rsidR="002C5B1E" w:rsidRPr="000B6B60" w:rsidRDefault="002C5B1E" w:rsidP="002C5B1E">
            <w:pPr>
              <w:pStyle w:val="ListParagraph"/>
              <w:numPr>
                <w:ilvl w:val="0"/>
                <w:numId w:val="9"/>
              </w:numPr>
              <w:spacing w:after="0" w:line="240" w:lineRule="auto"/>
              <w:rPr>
                <w:rFonts w:cstheme="minorHAnsi"/>
                <w:sz w:val="24"/>
                <w:szCs w:val="24"/>
              </w:rPr>
            </w:pPr>
            <w:r w:rsidRPr="000B6B60">
              <w:rPr>
                <w:rFonts w:cstheme="minorHAnsi"/>
                <w:sz w:val="24"/>
                <w:szCs w:val="24"/>
              </w:rPr>
              <w:t>Understand, interpret, and analyse written sources</w:t>
            </w:r>
          </w:p>
          <w:p w14:paraId="2677554B" w14:textId="77777777" w:rsidR="002C5B1E" w:rsidRPr="000B6B60" w:rsidRDefault="002C5B1E" w:rsidP="002C5B1E">
            <w:pPr>
              <w:pStyle w:val="ListParagraph"/>
              <w:numPr>
                <w:ilvl w:val="0"/>
                <w:numId w:val="9"/>
              </w:numPr>
              <w:spacing w:after="0" w:line="240" w:lineRule="auto"/>
              <w:rPr>
                <w:rFonts w:cstheme="minorHAnsi"/>
                <w:sz w:val="24"/>
                <w:szCs w:val="24"/>
              </w:rPr>
            </w:pPr>
            <w:r w:rsidRPr="000B6B60">
              <w:rPr>
                <w:rFonts w:cstheme="minorHAnsi"/>
                <w:sz w:val="24"/>
                <w:szCs w:val="24"/>
              </w:rPr>
              <w:t>Ability to write coherent, informed, and persuasive argument through extended writing.</w:t>
            </w:r>
          </w:p>
          <w:p w14:paraId="4B0FD29F" w14:textId="5909A75A" w:rsidR="002C5B1E" w:rsidRPr="000B6B60" w:rsidRDefault="002C5B1E" w:rsidP="002C5B1E">
            <w:pPr>
              <w:pStyle w:val="ListParagraph"/>
              <w:numPr>
                <w:ilvl w:val="0"/>
                <w:numId w:val="9"/>
              </w:numPr>
              <w:spacing w:after="0" w:line="240" w:lineRule="auto"/>
              <w:rPr>
                <w:rFonts w:cstheme="minorHAnsi"/>
                <w:sz w:val="24"/>
                <w:szCs w:val="24"/>
              </w:rPr>
            </w:pPr>
            <w:r w:rsidRPr="000B6B60">
              <w:rPr>
                <w:sz w:val="24"/>
                <w:szCs w:val="24"/>
              </w:rPr>
              <w:t xml:space="preserve">Critical analysis and evaluation of </w:t>
            </w:r>
            <w:r w:rsidRPr="000B6B60">
              <w:rPr>
                <w:sz w:val="24"/>
                <w:szCs w:val="24"/>
              </w:rPr>
              <w:lastRenderedPageBreak/>
              <w:t xml:space="preserve">scholarly/philosophical arguments </w:t>
            </w:r>
          </w:p>
          <w:p w14:paraId="7FEDE413" w14:textId="0ECB03B5" w:rsidR="00A44C25" w:rsidRPr="000B6B60" w:rsidRDefault="00A44C25" w:rsidP="00A44C25">
            <w:pPr>
              <w:pStyle w:val="ListParagraph"/>
              <w:numPr>
                <w:ilvl w:val="0"/>
                <w:numId w:val="9"/>
              </w:numPr>
              <w:spacing w:after="0" w:line="240" w:lineRule="auto"/>
              <w:rPr>
                <w:rFonts w:cstheme="minorHAnsi"/>
                <w:sz w:val="24"/>
                <w:szCs w:val="24"/>
              </w:rPr>
            </w:pPr>
            <w:r w:rsidRPr="000B6B60">
              <w:rPr>
                <w:sz w:val="24"/>
                <w:szCs w:val="24"/>
              </w:rPr>
              <w:t xml:space="preserve">Oracy skills through discussions </w:t>
            </w:r>
          </w:p>
          <w:p w14:paraId="62660C2C" w14:textId="6263A3E2" w:rsidR="00A44C25" w:rsidRPr="000B6B60" w:rsidRDefault="00A44C25" w:rsidP="00477921">
            <w:pPr>
              <w:pStyle w:val="ListParagraph"/>
              <w:spacing w:after="0" w:line="240" w:lineRule="auto"/>
              <w:ind w:left="360"/>
              <w:rPr>
                <w:rFonts w:cstheme="minorHAnsi"/>
                <w:sz w:val="24"/>
                <w:szCs w:val="24"/>
              </w:rPr>
            </w:pPr>
          </w:p>
          <w:p w14:paraId="2392F456" w14:textId="7AC18A84" w:rsidR="00850CCC" w:rsidRPr="000B6B60" w:rsidRDefault="00850CCC" w:rsidP="00850CCC">
            <w:pPr>
              <w:spacing w:after="0" w:line="240" w:lineRule="auto"/>
              <w:rPr>
                <w:rFonts w:cstheme="minorHAnsi"/>
                <w:sz w:val="24"/>
                <w:szCs w:val="24"/>
              </w:rPr>
            </w:pPr>
          </w:p>
          <w:p w14:paraId="6DEBEBA7" w14:textId="77777777" w:rsidR="007D1DF8" w:rsidRPr="000B6B60" w:rsidRDefault="007D1DF8" w:rsidP="00850CCC">
            <w:pPr>
              <w:spacing w:after="0" w:line="240" w:lineRule="auto"/>
              <w:rPr>
                <w:rFonts w:cstheme="minorHAnsi"/>
                <w:sz w:val="24"/>
                <w:szCs w:val="24"/>
              </w:rPr>
            </w:pPr>
          </w:p>
          <w:p w14:paraId="00CA0E2A" w14:textId="3FC6D207" w:rsidR="002C5B1E" w:rsidRPr="000B6B60" w:rsidRDefault="002C5B1E" w:rsidP="002C5B1E">
            <w:pPr>
              <w:spacing w:after="0" w:line="240" w:lineRule="auto"/>
              <w:rPr>
                <w:rFonts w:cstheme="minorHAnsi"/>
                <w:sz w:val="24"/>
                <w:szCs w:val="24"/>
              </w:rPr>
            </w:pPr>
          </w:p>
          <w:p w14:paraId="49741EA0" w14:textId="06C7AFED" w:rsidR="002C5B1E" w:rsidRPr="000B6B60" w:rsidRDefault="002C5B1E" w:rsidP="002C5B1E">
            <w:pPr>
              <w:spacing w:after="0" w:line="240" w:lineRule="auto"/>
              <w:rPr>
                <w:sz w:val="24"/>
                <w:szCs w:val="24"/>
              </w:rPr>
            </w:pPr>
          </w:p>
          <w:p w14:paraId="35B4DBBC" w14:textId="765E7D75" w:rsidR="002C5B1E" w:rsidRPr="000B6B60" w:rsidRDefault="002C5B1E" w:rsidP="002C5B1E">
            <w:pPr>
              <w:spacing w:after="0" w:line="240" w:lineRule="auto"/>
              <w:rPr>
                <w:sz w:val="24"/>
                <w:szCs w:val="24"/>
              </w:rPr>
            </w:pPr>
          </w:p>
          <w:p w14:paraId="21FFDA41" w14:textId="6F64C70D" w:rsidR="002C5B1E" w:rsidRPr="000B6B60" w:rsidRDefault="002C5B1E" w:rsidP="002C5B1E">
            <w:pPr>
              <w:spacing w:after="0" w:line="240" w:lineRule="auto"/>
              <w:rPr>
                <w:sz w:val="24"/>
                <w:szCs w:val="24"/>
              </w:rPr>
            </w:pPr>
          </w:p>
          <w:p w14:paraId="08353CF4" w14:textId="7D702099" w:rsidR="002C5B1E" w:rsidRPr="000B6B60" w:rsidRDefault="002C5B1E" w:rsidP="002C5B1E">
            <w:pPr>
              <w:spacing w:after="0" w:line="240" w:lineRule="auto"/>
              <w:rPr>
                <w:sz w:val="24"/>
                <w:szCs w:val="24"/>
              </w:rPr>
            </w:pPr>
          </w:p>
          <w:p w14:paraId="519F841E" w14:textId="6F9C5A86" w:rsidR="002C5B1E" w:rsidRPr="000B6B60" w:rsidRDefault="002C5B1E" w:rsidP="002C5B1E">
            <w:pPr>
              <w:spacing w:after="0" w:line="240" w:lineRule="auto"/>
              <w:rPr>
                <w:sz w:val="24"/>
                <w:szCs w:val="24"/>
              </w:rPr>
            </w:pPr>
          </w:p>
          <w:p w14:paraId="5C49A889" w14:textId="10D3724E" w:rsidR="002C5B1E" w:rsidRPr="000B6B60" w:rsidRDefault="002C5B1E" w:rsidP="002C5B1E">
            <w:pPr>
              <w:spacing w:after="0" w:line="240" w:lineRule="auto"/>
              <w:rPr>
                <w:sz w:val="24"/>
                <w:szCs w:val="24"/>
              </w:rPr>
            </w:pPr>
          </w:p>
          <w:p w14:paraId="65E7ACD2" w14:textId="0C671B5B" w:rsidR="00014BBF" w:rsidRPr="000B6B60" w:rsidRDefault="00014BBF" w:rsidP="00FA380C">
            <w:pPr>
              <w:spacing w:after="0" w:line="240" w:lineRule="auto"/>
              <w:rPr>
                <w:rFonts w:ascii="Calibri" w:eastAsia="Times New Roman" w:hAnsi="Calibri" w:cs="Calibri"/>
                <w:color w:val="000000"/>
                <w:sz w:val="24"/>
                <w:szCs w:val="24"/>
                <w:lang w:eastAsia="en-GB"/>
              </w:rPr>
            </w:pPr>
          </w:p>
        </w:tc>
        <w:tc>
          <w:tcPr>
            <w:tcW w:w="2820" w:type="dxa"/>
            <w:tcBorders>
              <w:top w:val="nil"/>
              <w:left w:val="nil"/>
              <w:bottom w:val="single" w:sz="4" w:space="0" w:color="auto"/>
              <w:right w:val="single" w:sz="4" w:space="0" w:color="auto"/>
            </w:tcBorders>
            <w:shd w:val="clear" w:color="auto" w:fill="auto"/>
            <w:noWrap/>
            <w:vAlign w:val="bottom"/>
            <w:hideMark/>
          </w:tcPr>
          <w:p w14:paraId="1323C3B4" w14:textId="77777777" w:rsidR="00B83005" w:rsidRPr="000B6B60" w:rsidRDefault="00B83005" w:rsidP="00FA380C">
            <w:pPr>
              <w:spacing w:after="0" w:line="240" w:lineRule="auto"/>
              <w:rPr>
                <w:rStyle w:val="normaltextrun"/>
                <w:rFonts w:cstheme="minorHAnsi"/>
                <w:b/>
                <w:bCs/>
                <w:sz w:val="24"/>
                <w:szCs w:val="24"/>
              </w:rPr>
            </w:pPr>
            <w:r w:rsidRPr="000B6B60">
              <w:rPr>
                <w:rFonts w:ascii="Calibri" w:eastAsia="Times New Roman" w:hAnsi="Calibri" w:cs="Calibri"/>
                <w:color w:val="000000"/>
                <w:sz w:val="24"/>
                <w:szCs w:val="24"/>
                <w:lang w:eastAsia="en-GB"/>
              </w:rPr>
              <w:lastRenderedPageBreak/>
              <w:t> </w:t>
            </w:r>
            <w:r w:rsidR="00014BBF" w:rsidRPr="000B6B60">
              <w:rPr>
                <w:rStyle w:val="normaltextrun"/>
                <w:rFonts w:cstheme="minorHAnsi"/>
                <w:b/>
                <w:bCs/>
                <w:sz w:val="24"/>
                <w:szCs w:val="24"/>
              </w:rPr>
              <w:t>Core Content and knowledge</w:t>
            </w:r>
          </w:p>
          <w:p w14:paraId="4957C535" w14:textId="77777777" w:rsidR="006F2659" w:rsidRPr="000B6B60" w:rsidRDefault="006F2659" w:rsidP="006F2659">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Application of normative ethical theories to euthanasia</w:t>
            </w:r>
          </w:p>
          <w:p w14:paraId="54AF384C" w14:textId="77777777" w:rsidR="006F2659" w:rsidRPr="000B6B60" w:rsidRDefault="006F2659" w:rsidP="006F2659">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Application to business ethics </w:t>
            </w:r>
          </w:p>
          <w:p w14:paraId="37F26F06" w14:textId="668BECFF" w:rsidR="006F2659" w:rsidRPr="000B6B60" w:rsidRDefault="006F2659" w:rsidP="006F2659">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Moral, social and legal implications of euthanasia and business ethics</w:t>
            </w:r>
          </w:p>
          <w:p w14:paraId="210FDD09" w14:textId="776B6283" w:rsidR="00BC21A6" w:rsidRPr="000B6B60" w:rsidRDefault="00BC21A6" w:rsidP="00BC21A6">
            <w:pPr>
              <w:spacing w:after="0" w:line="240" w:lineRule="auto"/>
              <w:rPr>
                <w:rFonts w:ascii="Calibri" w:eastAsia="Times New Roman" w:hAnsi="Calibri" w:cs="Calibri"/>
                <w:color w:val="000000"/>
                <w:sz w:val="24"/>
                <w:szCs w:val="24"/>
                <w:lang w:eastAsia="en-GB"/>
              </w:rPr>
            </w:pPr>
          </w:p>
          <w:p w14:paraId="77C93EBA" w14:textId="77777777" w:rsidR="00BC21A6" w:rsidRPr="000B6B60" w:rsidRDefault="00BC21A6" w:rsidP="00BC21A6">
            <w:pPr>
              <w:pStyle w:val="paragraph"/>
              <w:spacing w:before="0" w:beforeAutospacing="0" w:after="0" w:afterAutospacing="0"/>
              <w:textAlignment w:val="baseline"/>
              <w:rPr>
                <w:rStyle w:val="normaltextrun"/>
                <w:rFonts w:asciiTheme="minorHAnsi" w:hAnsiTheme="minorHAnsi" w:cstheme="minorHAnsi"/>
                <w:b/>
                <w:bCs/>
              </w:rPr>
            </w:pPr>
            <w:r w:rsidRPr="000B6B60">
              <w:rPr>
                <w:rStyle w:val="normaltextrun"/>
                <w:rFonts w:asciiTheme="minorHAnsi" w:hAnsiTheme="minorHAnsi" w:cstheme="minorHAnsi"/>
                <w:b/>
                <w:bCs/>
              </w:rPr>
              <w:t>Developments in Christian thought</w:t>
            </w:r>
          </w:p>
          <w:p w14:paraId="6DAF43CF" w14:textId="0C53E5F6" w:rsidR="00BC21A6" w:rsidRPr="000B6B60" w:rsidRDefault="00BC21A6" w:rsidP="00BC21A6">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Bonhoeffer’s life</w:t>
            </w:r>
          </w:p>
          <w:p w14:paraId="09A9C67E" w14:textId="20D49908" w:rsidR="00BC21A6" w:rsidRPr="000B6B60" w:rsidRDefault="00BC21A6" w:rsidP="00BC21A6">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Duty to God and state</w:t>
            </w:r>
          </w:p>
          <w:p w14:paraId="0C81E003" w14:textId="77777777" w:rsidR="00BC21A6" w:rsidRPr="000B6B60" w:rsidRDefault="00BC21A6" w:rsidP="00BC21A6">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Role of the Church as community</w:t>
            </w:r>
          </w:p>
          <w:p w14:paraId="4D6A5310" w14:textId="77777777" w:rsidR="00BC21A6" w:rsidRPr="000B6B60" w:rsidRDefault="00BC21A6" w:rsidP="00BC21A6">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The cost of discipleship </w:t>
            </w:r>
          </w:p>
          <w:p w14:paraId="7F2B5418" w14:textId="2D8C9069" w:rsidR="00BC21A6" w:rsidRPr="000B6B60" w:rsidRDefault="00BC21A6" w:rsidP="00BC21A6">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Bonhoeffer’s relevance today </w:t>
            </w:r>
          </w:p>
          <w:p w14:paraId="1357B8A1" w14:textId="571645FC" w:rsidR="006F2659" w:rsidRPr="000B6B60" w:rsidRDefault="006F2659" w:rsidP="006F2659">
            <w:pPr>
              <w:spacing w:after="0" w:line="240" w:lineRule="auto"/>
              <w:rPr>
                <w:rFonts w:ascii="Calibri" w:eastAsia="Times New Roman" w:hAnsi="Calibri" w:cs="Calibri"/>
                <w:color w:val="000000"/>
                <w:sz w:val="24"/>
                <w:szCs w:val="24"/>
                <w:lang w:eastAsia="en-GB"/>
              </w:rPr>
            </w:pPr>
          </w:p>
          <w:p w14:paraId="4D5F1072" w14:textId="77777777" w:rsidR="006F2659" w:rsidRPr="000B6B60" w:rsidRDefault="006F2659" w:rsidP="006F2659">
            <w:pPr>
              <w:spacing w:after="0" w:line="240" w:lineRule="auto"/>
              <w:rPr>
                <w:rFonts w:cstheme="minorHAnsi"/>
                <w:b/>
                <w:bCs/>
                <w:sz w:val="24"/>
                <w:szCs w:val="24"/>
              </w:rPr>
            </w:pPr>
            <w:r w:rsidRPr="000B6B60">
              <w:rPr>
                <w:rFonts w:cstheme="minorHAnsi"/>
                <w:b/>
                <w:bCs/>
                <w:sz w:val="24"/>
                <w:szCs w:val="24"/>
              </w:rPr>
              <w:t>Skills Developed</w:t>
            </w:r>
          </w:p>
          <w:p w14:paraId="5306C073" w14:textId="77777777" w:rsidR="006F2659" w:rsidRPr="000B6B60" w:rsidRDefault="006F2659" w:rsidP="006F2659">
            <w:pPr>
              <w:pStyle w:val="ListParagraph"/>
              <w:numPr>
                <w:ilvl w:val="0"/>
                <w:numId w:val="9"/>
              </w:numPr>
              <w:spacing w:after="0" w:line="240" w:lineRule="auto"/>
              <w:rPr>
                <w:rFonts w:cstheme="minorHAnsi"/>
                <w:sz w:val="24"/>
                <w:szCs w:val="24"/>
              </w:rPr>
            </w:pPr>
            <w:r w:rsidRPr="000B6B60">
              <w:rPr>
                <w:rFonts w:cstheme="minorHAnsi"/>
                <w:sz w:val="24"/>
                <w:szCs w:val="24"/>
              </w:rPr>
              <w:t>Use of key words, philosophical terminology</w:t>
            </w:r>
          </w:p>
          <w:p w14:paraId="4511F037" w14:textId="77777777" w:rsidR="006F2659" w:rsidRPr="000B6B60" w:rsidRDefault="006F2659" w:rsidP="006F2659">
            <w:pPr>
              <w:pStyle w:val="ListParagraph"/>
              <w:numPr>
                <w:ilvl w:val="0"/>
                <w:numId w:val="9"/>
              </w:numPr>
              <w:spacing w:after="0" w:line="240" w:lineRule="auto"/>
              <w:rPr>
                <w:rFonts w:cstheme="minorHAnsi"/>
                <w:sz w:val="24"/>
                <w:szCs w:val="24"/>
              </w:rPr>
            </w:pPr>
            <w:r w:rsidRPr="000B6B60">
              <w:rPr>
                <w:rFonts w:cstheme="minorHAnsi"/>
                <w:sz w:val="24"/>
                <w:szCs w:val="24"/>
              </w:rPr>
              <w:t>Understand, interpret, and analyse written sources</w:t>
            </w:r>
          </w:p>
          <w:p w14:paraId="5C395228" w14:textId="77777777" w:rsidR="006F2659" w:rsidRPr="000B6B60" w:rsidRDefault="006F2659" w:rsidP="006F2659">
            <w:pPr>
              <w:pStyle w:val="ListParagraph"/>
              <w:numPr>
                <w:ilvl w:val="0"/>
                <w:numId w:val="9"/>
              </w:numPr>
              <w:spacing w:after="0" w:line="240" w:lineRule="auto"/>
              <w:rPr>
                <w:rFonts w:cstheme="minorHAnsi"/>
                <w:sz w:val="24"/>
                <w:szCs w:val="24"/>
              </w:rPr>
            </w:pPr>
            <w:r w:rsidRPr="000B6B60">
              <w:rPr>
                <w:rFonts w:cstheme="minorHAnsi"/>
                <w:sz w:val="24"/>
                <w:szCs w:val="24"/>
              </w:rPr>
              <w:lastRenderedPageBreak/>
              <w:t>Ability to write coherent, informed, and persuasive argument through extended writing.</w:t>
            </w:r>
          </w:p>
          <w:p w14:paraId="0C87B608" w14:textId="39B8F7D6" w:rsidR="006F2659" w:rsidRPr="000B6B60" w:rsidRDefault="006F2659" w:rsidP="006F2659">
            <w:pPr>
              <w:pStyle w:val="ListParagraph"/>
              <w:numPr>
                <w:ilvl w:val="0"/>
                <w:numId w:val="9"/>
              </w:numPr>
              <w:spacing w:after="0" w:line="240" w:lineRule="auto"/>
              <w:rPr>
                <w:rFonts w:cstheme="minorHAnsi"/>
                <w:sz w:val="24"/>
                <w:szCs w:val="24"/>
              </w:rPr>
            </w:pPr>
            <w:r w:rsidRPr="000B6B60">
              <w:rPr>
                <w:sz w:val="24"/>
                <w:szCs w:val="24"/>
              </w:rPr>
              <w:t xml:space="preserve">Critical analysis and evaluation of scholarly/philosophical arguments </w:t>
            </w:r>
          </w:p>
          <w:p w14:paraId="0808A35D" w14:textId="03DEEFA1" w:rsidR="00477921" w:rsidRPr="000B6B60" w:rsidRDefault="00477921" w:rsidP="00BE23D7">
            <w:pPr>
              <w:pStyle w:val="ListParagraph"/>
              <w:numPr>
                <w:ilvl w:val="0"/>
                <w:numId w:val="9"/>
              </w:numPr>
              <w:spacing w:after="0" w:line="240" w:lineRule="auto"/>
              <w:rPr>
                <w:rFonts w:cstheme="minorHAnsi"/>
                <w:sz w:val="24"/>
                <w:szCs w:val="24"/>
              </w:rPr>
            </w:pPr>
            <w:r w:rsidRPr="000B6B60">
              <w:rPr>
                <w:sz w:val="24"/>
                <w:szCs w:val="24"/>
              </w:rPr>
              <w:t xml:space="preserve">Oracy skills through discussions </w:t>
            </w:r>
          </w:p>
          <w:p w14:paraId="1A9BB5CD" w14:textId="10D9E80C" w:rsidR="00BE23D7" w:rsidRPr="000B6B60" w:rsidRDefault="00BE23D7" w:rsidP="00BE23D7">
            <w:pPr>
              <w:pStyle w:val="ListParagraph"/>
              <w:numPr>
                <w:ilvl w:val="0"/>
                <w:numId w:val="9"/>
              </w:numPr>
              <w:spacing w:after="0" w:line="240" w:lineRule="auto"/>
              <w:rPr>
                <w:rFonts w:cstheme="minorHAnsi"/>
                <w:sz w:val="24"/>
                <w:szCs w:val="24"/>
              </w:rPr>
            </w:pPr>
            <w:r w:rsidRPr="000B6B60">
              <w:rPr>
                <w:rFonts w:cstheme="minorHAnsi"/>
                <w:sz w:val="24"/>
                <w:szCs w:val="24"/>
              </w:rPr>
              <w:t xml:space="preserve">Reflection and empathy </w:t>
            </w:r>
          </w:p>
          <w:p w14:paraId="5F3E9562" w14:textId="7EF5B035" w:rsidR="00850CCC" w:rsidRPr="000B6B60" w:rsidRDefault="00850CCC" w:rsidP="00477921">
            <w:pPr>
              <w:pStyle w:val="ListParagraph"/>
              <w:spacing w:after="0" w:line="240" w:lineRule="auto"/>
              <w:ind w:left="360"/>
              <w:rPr>
                <w:rFonts w:cstheme="minorHAnsi"/>
                <w:sz w:val="24"/>
                <w:szCs w:val="24"/>
              </w:rPr>
            </w:pPr>
          </w:p>
          <w:p w14:paraId="3275D8C4" w14:textId="77777777" w:rsidR="00850CCC" w:rsidRPr="000B6B60" w:rsidRDefault="00850CCC" w:rsidP="00477921">
            <w:pPr>
              <w:pStyle w:val="ListParagraph"/>
              <w:spacing w:after="0" w:line="240" w:lineRule="auto"/>
              <w:ind w:left="360"/>
              <w:rPr>
                <w:rFonts w:cstheme="minorHAnsi"/>
                <w:sz w:val="24"/>
                <w:szCs w:val="24"/>
              </w:rPr>
            </w:pPr>
          </w:p>
          <w:p w14:paraId="34A0EEAF" w14:textId="1CF18811" w:rsidR="006F2659" w:rsidRPr="000B6B60" w:rsidRDefault="006F2659" w:rsidP="006F2659">
            <w:pPr>
              <w:spacing w:after="0" w:line="240" w:lineRule="auto"/>
              <w:rPr>
                <w:rFonts w:ascii="Calibri" w:eastAsia="Times New Roman" w:hAnsi="Calibri" w:cs="Calibri"/>
                <w:color w:val="000000"/>
                <w:sz w:val="24"/>
                <w:szCs w:val="24"/>
                <w:lang w:eastAsia="en-GB"/>
              </w:rPr>
            </w:pPr>
          </w:p>
          <w:p w14:paraId="78FDBB81" w14:textId="390F4112" w:rsidR="006F2659" w:rsidRPr="000B6B60" w:rsidRDefault="006F2659" w:rsidP="006F2659">
            <w:pPr>
              <w:spacing w:after="0" w:line="240" w:lineRule="auto"/>
              <w:rPr>
                <w:rFonts w:ascii="Calibri" w:eastAsia="Times New Roman" w:hAnsi="Calibri" w:cs="Calibri"/>
                <w:color w:val="000000"/>
                <w:sz w:val="24"/>
                <w:szCs w:val="24"/>
                <w:lang w:eastAsia="en-GB"/>
              </w:rPr>
            </w:pPr>
          </w:p>
          <w:p w14:paraId="19401719" w14:textId="4AC2DF77" w:rsidR="006F2659" w:rsidRPr="000B6B60" w:rsidRDefault="006F2659" w:rsidP="006F2659">
            <w:pPr>
              <w:spacing w:after="0" w:line="240" w:lineRule="auto"/>
              <w:rPr>
                <w:rFonts w:ascii="Calibri" w:eastAsia="Times New Roman" w:hAnsi="Calibri" w:cs="Calibri"/>
                <w:color w:val="000000"/>
                <w:sz w:val="24"/>
                <w:szCs w:val="24"/>
                <w:lang w:eastAsia="en-GB"/>
              </w:rPr>
            </w:pPr>
          </w:p>
          <w:p w14:paraId="3103B9B7" w14:textId="76F86104" w:rsidR="006F2659" w:rsidRPr="000B6B60" w:rsidRDefault="006F2659" w:rsidP="006F2659">
            <w:pPr>
              <w:spacing w:after="0" w:line="240" w:lineRule="auto"/>
              <w:rPr>
                <w:rFonts w:ascii="Calibri" w:eastAsia="Times New Roman" w:hAnsi="Calibri" w:cs="Calibri"/>
                <w:color w:val="000000"/>
                <w:sz w:val="24"/>
                <w:szCs w:val="24"/>
                <w:lang w:eastAsia="en-GB"/>
              </w:rPr>
            </w:pPr>
          </w:p>
          <w:p w14:paraId="31AED7DB" w14:textId="1B9BBAB6" w:rsidR="006F2659" w:rsidRPr="000B6B60" w:rsidRDefault="006F2659" w:rsidP="006F2659">
            <w:pPr>
              <w:spacing w:after="0" w:line="240" w:lineRule="auto"/>
              <w:rPr>
                <w:rFonts w:ascii="Calibri" w:eastAsia="Times New Roman" w:hAnsi="Calibri" w:cs="Calibri"/>
                <w:color w:val="000000"/>
                <w:sz w:val="24"/>
                <w:szCs w:val="24"/>
                <w:lang w:eastAsia="en-GB"/>
              </w:rPr>
            </w:pPr>
          </w:p>
          <w:p w14:paraId="44329435" w14:textId="77777777" w:rsidR="006F2659" w:rsidRPr="000B6B60" w:rsidRDefault="006F2659" w:rsidP="006F2659">
            <w:pPr>
              <w:spacing w:after="0" w:line="240" w:lineRule="auto"/>
              <w:rPr>
                <w:rFonts w:ascii="Calibri" w:eastAsia="Times New Roman" w:hAnsi="Calibri" w:cs="Calibri"/>
                <w:color w:val="000000"/>
                <w:sz w:val="24"/>
                <w:szCs w:val="24"/>
                <w:lang w:eastAsia="en-GB"/>
              </w:rPr>
            </w:pPr>
          </w:p>
          <w:p w14:paraId="03DDDB65" w14:textId="0A6AA2C1" w:rsidR="006F2659" w:rsidRPr="000B6B60" w:rsidRDefault="006F2659" w:rsidP="006F2659">
            <w:pPr>
              <w:spacing w:after="0" w:line="240" w:lineRule="auto"/>
              <w:rPr>
                <w:rFonts w:ascii="Calibri" w:eastAsia="Times New Roman" w:hAnsi="Calibri" w:cs="Calibri"/>
                <w:color w:val="000000"/>
                <w:sz w:val="24"/>
                <w:szCs w:val="24"/>
                <w:lang w:eastAsia="en-GB"/>
              </w:rPr>
            </w:pPr>
          </w:p>
        </w:tc>
      </w:tr>
      <w:tr w:rsidR="00B83005" w:rsidRPr="000B6B60" w14:paraId="471334F4" w14:textId="77777777" w:rsidTr="0018648B">
        <w:trPr>
          <w:trHeight w:val="735"/>
        </w:trPr>
        <w:tc>
          <w:tcPr>
            <w:tcW w:w="523" w:type="dxa"/>
            <w:vMerge/>
            <w:tcBorders>
              <w:top w:val="nil"/>
              <w:left w:val="single" w:sz="4" w:space="0" w:color="auto"/>
              <w:bottom w:val="single" w:sz="4" w:space="0" w:color="auto"/>
              <w:right w:val="single" w:sz="4" w:space="0" w:color="auto"/>
            </w:tcBorders>
            <w:vAlign w:val="center"/>
            <w:hideMark/>
          </w:tcPr>
          <w:p w14:paraId="4E77F86E"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tcBorders>
              <w:top w:val="nil"/>
              <w:left w:val="single" w:sz="4" w:space="0" w:color="auto"/>
              <w:bottom w:val="single" w:sz="4" w:space="0" w:color="auto"/>
              <w:right w:val="single" w:sz="4" w:space="0" w:color="auto"/>
            </w:tcBorders>
            <w:vAlign w:val="center"/>
            <w:hideMark/>
          </w:tcPr>
          <w:p w14:paraId="6B827E48"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3017" w:type="dxa"/>
            <w:tcBorders>
              <w:top w:val="nil"/>
              <w:left w:val="nil"/>
              <w:bottom w:val="single" w:sz="4" w:space="0" w:color="auto"/>
              <w:right w:val="single" w:sz="4" w:space="0" w:color="auto"/>
            </w:tcBorders>
            <w:shd w:val="clear" w:color="auto" w:fill="auto"/>
            <w:noWrap/>
            <w:vAlign w:val="center"/>
            <w:hideMark/>
          </w:tcPr>
          <w:p w14:paraId="083386B2" w14:textId="40108839" w:rsidR="00B83005" w:rsidRPr="000B6B60" w:rsidRDefault="00CF01DF"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Extra-curricular</w:t>
            </w:r>
            <w:r w:rsidR="00B83005" w:rsidRPr="000B6B60">
              <w:rPr>
                <w:rFonts w:ascii="Calibri" w:eastAsia="Times New Roman" w:hAnsi="Calibri" w:cs="Calibri"/>
                <w:color w:val="000000"/>
                <w:sz w:val="24"/>
                <w:szCs w:val="24"/>
                <w:lang w:eastAsia="en-GB"/>
              </w:rPr>
              <w:t xml:space="preserve"> opportunities</w:t>
            </w:r>
          </w:p>
        </w:tc>
        <w:tc>
          <w:tcPr>
            <w:tcW w:w="18298"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C31BED" w14:textId="68914A8F" w:rsidR="00D55544" w:rsidRPr="000B6B60" w:rsidRDefault="00D55544" w:rsidP="00D02DC2">
            <w:pPr>
              <w:spacing w:after="0" w:line="240" w:lineRule="auto"/>
              <w:rPr>
                <w:rFonts w:ascii="Calibri" w:eastAsia="Times New Roman" w:hAnsi="Calibri" w:cs="Calibri"/>
                <w:color w:val="000000"/>
                <w:sz w:val="24"/>
                <w:szCs w:val="24"/>
                <w:lang w:eastAsia="en-GB"/>
              </w:rPr>
            </w:pPr>
          </w:p>
        </w:tc>
      </w:tr>
      <w:tr w:rsidR="00B83005" w:rsidRPr="000B6B60" w14:paraId="7CFAC62E" w14:textId="77777777" w:rsidTr="0018648B">
        <w:trPr>
          <w:trHeight w:val="735"/>
        </w:trPr>
        <w:tc>
          <w:tcPr>
            <w:tcW w:w="523" w:type="dxa"/>
            <w:vMerge/>
            <w:tcBorders>
              <w:top w:val="nil"/>
              <w:left w:val="single" w:sz="4" w:space="0" w:color="auto"/>
              <w:bottom w:val="single" w:sz="4" w:space="0" w:color="auto"/>
              <w:right w:val="single" w:sz="4" w:space="0" w:color="auto"/>
            </w:tcBorders>
            <w:vAlign w:val="center"/>
            <w:hideMark/>
          </w:tcPr>
          <w:p w14:paraId="46E35705"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tcBorders>
              <w:top w:val="nil"/>
              <w:left w:val="single" w:sz="4" w:space="0" w:color="auto"/>
              <w:bottom w:val="single" w:sz="4" w:space="0" w:color="auto"/>
              <w:right w:val="single" w:sz="4" w:space="0" w:color="auto"/>
            </w:tcBorders>
            <w:vAlign w:val="center"/>
            <w:hideMark/>
          </w:tcPr>
          <w:p w14:paraId="1A8E479D"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3017" w:type="dxa"/>
            <w:tcBorders>
              <w:top w:val="nil"/>
              <w:left w:val="nil"/>
              <w:bottom w:val="single" w:sz="4" w:space="0" w:color="auto"/>
              <w:right w:val="single" w:sz="4" w:space="0" w:color="auto"/>
            </w:tcBorders>
            <w:shd w:val="clear" w:color="auto" w:fill="auto"/>
            <w:noWrap/>
            <w:vAlign w:val="center"/>
            <w:hideMark/>
          </w:tcPr>
          <w:p w14:paraId="5F5E21FB" w14:textId="07B233FE"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Ways the Y</w:t>
            </w:r>
            <w:r w:rsidR="001E1E45" w:rsidRPr="000B6B60">
              <w:rPr>
                <w:rFonts w:ascii="Calibri" w:eastAsia="Times New Roman" w:hAnsi="Calibri" w:cs="Calibri"/>
                <w:color w:val="000000"/>
                <w:sz w:val="24"/>
                <w:szCs w:val="24"/>
                <w:lang w:eastAsia="en-GB"/>
              </w:rPr>
              <w:t>12</w:t>
            </w:r>
            <w:r w:rsidRPr="000B6B60">
              <w:rPr>
                <w:rFonts w:ascii="Calibri" w:eastAsia="Times New Roman" w:hAnsi="Calibri" w:cs="Calibri"/>
                <w:color w:val="000000"/>
                <w:sz w:val="24"/>
                <w:szCs w:val="24"/>
                <w:lang w:eastAsia="en-GB"/>
              </w:rPr>
              <w:t xml:space="preserve"> curriculum goes beyond the national curriculum</w:t>
            </w:r>
          </w:p>
        </w:tc>
        <w:tc>
          <w:tcPr>
            <w:tcW w:w="18298" w:type="dxa"/>
            <w:gridSpan w:val="6"/>
            <w:tcBorders>
              <w:top w:val="single" w:sz="4" w:space="0" w:color="auto"/>
              <w:left w:val="nil"/>
              <w:bottom w:val="single" w:sz="4" w:space="0" w:color="auto"/>
              <w:right w:val="single" w:sz="4" w:space="0" w:color="auto"/>
            </w:tcBorders>
            <w:shd w:val="clear" w:color="auto" w:fill="auto"/>
            <w:noWrap/>
            <w:vAlign w:val="bottom"/>
            <w:hideMark/>
          </w:tcPr>
          <w:p w14:paraId="394A931E" w14:textId="77777777" w:rsidR="00B83005" w:rsidRPr="000B6B60" w:rsidRDefault="00B83005" w:rsidP="00FA380C">
            <w:pPr>
              <w:spacing w:after="0" w:line="240" w:lineRule="auto"/>
              <w:jc w:val="center"/>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r>
      <w:tr w:rsidR="0018648B" w:rsidRPr="000B6B60" w14:paraId="41F43CE2" w14:textId="77777777" w:rsidTr="0018648B">
        <w:trPr>
          <w:trHeight w:val="1564"/>
        </w:trPr>
        <w:tc>
          <w:tcPr>
            <w:tcW w:w="523" w:type="dxa"/>
            <w:vMerge/>
            <w:tcBorders>
              <w:top w:val="nil"/>
              <w:left w:val="single" w:sz="4" w:space="0" w:color="auto"/>
              <w:bottom w:val="single" w:sz="4" w:space="0" w:color="auto"/>
              <w:right w:val="single" w:sz="4" w:space="0" w:color="auto"/>
            </w:tcBorders>
            <w:vAlign w:val="center"/>
            <w:hideMark/>
          </w:tcPr>
          <w:p w14:paraId="3B91BC36"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0EE33DD" w14:textId="77777777" w:rsidR="00B83005" w:rsidRPr="000B6B60" w:rsidRDefault="00B83005" w:rsidP="00FA380C">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COHERENT</w:t>
            </w:r>
          </w:p>
        </w:tc>
        <w:tc>
          <w:tcPr>
            <w:tcW w:w="3017" w:type="dxa"/>
            <w:tcBorders>
              <w:top w:val="nil"/>
              <w:left w:val="nil"/>
              <w:bottom w:val="single" w:sz="4" w:space="0" w:color="auto"/>
              <w:right w:val="single" w:sz="4" w:space="0" w:color="auto"/>
            </w:tcBorders>
            <w:shd w:val="clear" w:color="000000" w:fill="FFFF00"/>
            <w:noWrap/>
            <w:vAlign w:val="center"/>
            <w:hideMark/>
          </w:tcPr>
          <w:p w14:paraId="2D4893BB"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Prior knowledge required to access this unit</w:t>
            </w:r>
          </w:p>
        </w:tc>
        <w:tc>
          <w:tcPr>
            <w:tcW w:w="3309" w:type="dxa"/>
            <w:tcBorders>
              <w:top w:val="nil"/>
              <w:left w:val="nil"/>
              <w:bottom w:val="single" w:sz="4" w:space="0" w:color="auto"/>
              <w:right w:val="single" w:sz="4" w:space="0" w:color="auto"/>
            </w:tcBorders>
            <w:shd w:val="clear" w:color="auto" w:fill="auto"/>
            <w:noWrap/>
            <w:vAlign w:val="bottom"/>
            <w:hideMark/>
          </w:tcPr>
          <w:p w14:paraId="520F80AB" w14:textId="1B96B6A3" w:rsidR="00D804CE" w:rsidRPr="000B6B60" w:rsidRDefault="00D804CE" w:rsidP="00D804CE">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Knowledge of beliefs about God and the afterlife </w:t>
            </w:r>
            <w:r w:rsidR="000B553A" w:rsidRPr="000B6B60">
              <w:rPr>
                <w:rFonts w:ascii="Calibri" w:eastAsia="Times New Roman" w:hAnsi="Calibri" w:cs="Calibri"/>
                <w:color w:val="000000"/>
                <w:sz w:val="24"/>
                <w:szCs w:val="24"/>
                <w:lang w:eastAsia="en-GB"/>
              </w:rPr>
              <w:t>in</w:t>
            </w:r>
            <w:r w:rsidR="00A44BFC" w:rsidRPr="000B6B60">
              <w:rPr>
                <w:rFonts w:ascii="Calibri" w:eastAsia="Times New Roman" w:hAnsi="Calibri" w:cs="Calibri"/>
                <w:color w:val="000000"/>
                <w:sz w:val="24"/>
                <w:szCs w:val="24"/>
                <w:lang w:eastAsia="en-GB"/>
              </w:rPr>
              <w:t xml:space="preserve"> </w:t>
            </w:r>
            <w:r w:rsidR="000B553A" w:rsidRPr="000B6B60">
              <w:rPr>
                <w:rFonts w:ascii="Calibri" w:eastAsia="Times New Roman" w:hAnsi="Calibri" w:cs="Calibri"/>
                <w:color w:val="000000"/>
                <w:sz w:val="24"/>
                <w:szCs w:val="24"/>
                <w:lang w:eastAsia="en-GB"/>
              </w:rPr>
              <w:t>Christianity</w:t>
            </w:r>
            <w:r w:rsidR="00E87C44" w:rsidRPr="000B6B60">
              <w:rPr>
                <w:rFonts w:ascii="Calibri" w:eastAsia="Times New Roman" w:hAnsi="Calibri" w:cs="Calibri"/>
                <w:color w:val="000000"/>
                <w:sz w:val="24"/>
                <w:szCs w:val="24"/>
                <w:lang w:eastAsia="en-GB"/>
              </w:rPr>
              <w:t xml:space="preserve"> is helpful</w:t>
            </w:r>
          </w:p>
          <w:p w14:paraId="7FE94881" w14:textId="4CBE2348" w:rsidR="00F32ACB" w:rsidRPr="000B6B60" w:rsidRDefault="00F32ACB" w:rsidP="00F32ACB">
            <w:pPr>
              <w:spacing w:after="0" w:line="240" w:lineRule="auto"/>
              <w:rPr>
                <w:rFonts w:ascii="Calibri" w:eastAsia="Times New Roman" w:hAnsi="Calibri" w:cs="Calibri"/>
                <w:color w:val="000000"/>
                <w:sz w:val="24"/>
                <w:szCs w:val="24"/>
                <w:lang w:eastAsia="en-GB"/>
              </w:rPr>
            </w:pPr>
          </w:p>
          <w:p w14:paraId="355C7080" w14:textId="3654B531" w:rsidR="00F32ACB" w:rsidRPr="000B6B60" w:rsidRDefault="00F32ACB" w:rsidP="00F32ACB">
            <w:pPr>
              <w:spacing w:after="0" w:line="240" w:lineRule="auto"/>
              <w:rPr>
                <w:rFonts w:ascii="Calibri" w:eastAsia="Times New Roman" w:hAnsi="Calibri" w:cs="Calibri"/>
                <w:color w:val="000000"/>
                <w:sz w:val="24"/>
                <w:szCs w:val="24"/>
                <w:lang w:eastAsia="en-GB"/>
              </w:rPr>
            </w:pPr>
          </w:p>
          <w:p w14:paraId="6AB7F8B5" w14:textId="77777777" w:rsidR="00F32ACB" w:rsidRPr="000B6B60" w:rsidRDefault="00F32ACB" w:rsidP="00F32ACB">
            <w:pPr>
              <w:spacing w:after="0" w:line="240" w:lineRule="auto"/>
              <w:rPr>
                <w:rFonts w:ascii="Calibri" w:eastAsia="Times New Roman" w:hAnsi="Calibri" w:cs="Calibri"/>
                <w:color w:val="000000"/>
                <w:sz w:val="24"/>
                <w:szCs w:val="24"/>
                <w:lang w:eastAsia="en-GB"/>
              </w:rPr>
            </w:pPr>
          </w:p>
          <w:p w14:paraId="47684EFD" w14:textId="77777777" w:rsidR="00E87C44" w:rsidRPr="000B6B60" w:rsidRDefault="00E87C44" w:rsidP="00E87C44">
            <w:pPr>
              <w:pStyle w:val="ListParagraph"/>
              <w:spacing w:after="0" w:line="240" w:lineRule="auto"/>
              <w:ind w:left="360"/>
              <w:rPr>
                <w:rFonts w:ascii="Calibri" w:eastAsia="Times New Roman" w:hAnsi="Calibri" w:cs="Calibri"/>
                <w:color w:val="000000"/>
                <w:sz w:val="24"/>
                <w:szCs w:val="24"/>
                <w:lang w:eastAsia="en-GB"/>
              </w:rPr>
            </w:pPr>
          </w:p>
          <w:p w14:paraId="54583CBB" w14:textId="2A2B169E" w:rsidR="00E87C44" w:rsidRPr="000B6B60" w:rsidRDefault="00E87C44" w:rsidP="00E87C44">
            <w:pPr>
              <w:pStyle w:val="ListParagraph"/>
              <w:spacing w:after="0" w:line="240" w:lineRule="auto"/>
              <w:ind w:left="360"/>
              <w:rPr>
                <w:rFonts w:ascii="Calibri" w:eastAsia="Times New Roman" w:hAnsi="Calibri" w:cs="Calibri"/>
                <w:color w:val="000000"/>
                <w:sz w:val="24"/>
                <w:szCs w:val="24"/>
                <w:lang w:eastAsia="en-GB"/>
              </w:rPr>
            </w:pPr>
          </w:p>
        </w:tc>
        <w:tc>
          <w:tcPr>
            <w:tcW w:w="3123" w:type="dxa"/>
            <w:tcBorders>
              <w:top w:val="nil"/>
              <w:left w:val="nil"/>
              <w:bottom w:val="single" w:sz="4" w:space="0" w:color="auto"/>
              <w:right w:val="single" w:sz="4" w:space="0" w:color="auto"/>
            </w:tcBorders>
            <w:shd w:val="clear" w:color="auto" w:fill="auto"/>
            <w:noWrap/>
            <w:vAlign w:val="bottom"/>
            <w:hideMark/>
          </w:tcPr>
          <w:p w14:paraId="4C98AA8E" w14:textId="2F43743D" w:rsidR="000B553A" w:rsidRPr="000B6B60" w:rsidRDefault="00E87C44" w:rsidP="00E87C44">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Knowledge of beliefs about the soul and afterlife in Christianity is helpful</w:t>
            </w:r>
          </w:p>
          <w:p w14:paraId="0DFCCEF5" w14:textId="7FA631E0" w:rsidR="00E87C44" w:rsidRPr="000B6B60" w:rsidRDefault="00E87C44" w:rsidP="00E87C44">
            <w:pPr>
              <w:spacing w:after="0" w:line="240" w:lineRule="auto"/>
              <w:rPr>
                <w:rFonts w:ascii="Calibri" w:eastAsia="Times New Roman" w:hAnsi="Calibri" w:cs="Calibri"/>
                <w:color w:val="000000"/>
                <w:sz w:val="24"/>
                <w:szCs w:val="24"/>
                <w:lang w:eastAsia="en-GB"/>
              </w:rPr>
            </w:pPr>
          </w:p>
          <w:p w14:paraId="25D462DA" w14:textId="5FE0FE10" w:rsidR="00F32ACB" w:rsidRPr="000B6B60" w:rsidRDefault="00F32ACB" w:rsidP="00E87C44">
            <w:pPr>
              <w:spacing w:after="0" w:line="240" w:lineRule="auto"/>
              <w:rPr>
                <w:rFonts w:ascii="Calibri" w:eastAsia="Times New Roman" w:hAnsi="Calibri" w:cs="Calibri"/>
                <w:color w:val="000000"/>
                <w:sz w:val="24"/>
                <w:szCs w:val="24"/>
                <w:lang w:eastAsia="en-GB"/>
              </w:rPr>
            </w:pPr>
          </w:p>
          <w:p w14:paraId="6B13058E" w14:textId="77777777" w:rsidR="00F32ACB" w:rsidRPr="000B6B60" w:rsidRDefault="00F32ACB" w:rsidP="00E87C44">
            <w:pPr>
              <w:spacing w:after="0" w:line="240" w:lineRule="auto"/>
              <w:rPr>
                <w:rFonts w:ascii="Calibri" w:eastAsia="Times New Roman" w:hAnsi="Calibri" w:cs="Calibri"/>
                <w:color w:val="000000"/>
                <w:sz w:val="24"/>
                <w:szCs w:val="24"/>
                <w:lang w:eastAsia="en-GB"/>
              </w:rPr>
            </w:pPr>
          </w:p>
          <w:p w14:paraId="17DE9138" w14:textId="77777777" w:rsidR="00954E03" w:rsidRPr="000B6B60" w:rsidRDefault="00954E03" w:rsidP="00E87C44">
            <w:pPr>
              <w:spacing w:after="0" w:line="240" w:lineRule="auto"/>
              <w:rPr>
                <w:rFonts w:ascii="Calibri" w:eastAsia="Times New Roman" w:hAnsi="Calibri" w:cs="Calibri"/>
                <w:color w:val="000000"/>
                <w:sz w:val="24"/>
                <w:szCs w:val="24"/>
                <w:lang w:eastAsia="en-GB"/>
              </w:rPr>
            </w:pPr>
          </w:p>
          <w:p w14:paraId="581EBCEE" w14:textId="3F146F40" w:rsidR="00E87C44" w:rsidRPr="000B6B60" w:rsidRDefault="00E87C44" w:rsidP="00E87C44">
            <w:pPr>
              <w:spacing w:after="0" w:line="240" w:lineRule="auto"/>
              <w:rPr>
                <w:rFonts w:ascii="Calibri" w:eastAsia="Times New Roman" w:hAnsi="Calibri" w:cs="Calibri"/>
                <w:color w:val="000000"/>
                <w:sz w:val="24"/>
                <w:szCs w:val="24"/>
                <w:lang w:eastAsia="en-GB"/>
              </w:rPr>
            </w:pPr>
          </w:p>
        </w:tc>
        <w:tc>
          <w:tcPr>
            <w:tcW w:w="2946" w:type="dxa"/>
            <w:tcBorders>
              <w:top w:val="nil"/>
              <w:left w:val="nil"/>
              <w:bottom w:val="single" w:sz="4" w:space="0" w:color="auto"/>
              <w:right w:val="single" w:sz="4" w:space="0" w:color="auto"/>
            </w:tcBorders>
            <w:shd w:val="clear" w:color="auto" w:fill="auto"/>
            <w:noWrap/>
            <w:vAlign w:val="bottom"/>
            <w:hideMark/>
          </w:tcPr>
          <w:p w14:paraId="62BC9C62" w14:textId="6A009049" w:rsidR="00B83005" w:rsidRPr="000B6B60" w:rsidRDefault="00E87C44" w:rsidP="00E87C44">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Knowledge of the design argument and the first cause argument from GCSE RS </w:t>
            </w:r>
            <w:r w:rsidR="008F2FD1" w:rsidRPr="000B6B60">
              <w:rPr>
                <w:rFonts w:ascii="Calibri" w:eastAsia="Times New Roman" w:hAnsi="Calibri" w:cs="Calibri"/>
                <w:color w:val="000000"/>
                <w:sz w:val="24"/>
                <w:szCs w:val="24"/>
                <w:lang w:eastAsia="en-GB"/>
              </w:rPr>
              <w:t>is</w:t>
            </w:r>
            <w:r w:rsidRPr="000B6B60">
              <w:rPr>
                <w:rFonts w:ascii="Calibri" w:eastAsia="Times New Roman" w:hAnsi="Calibri" w:cs="Calibri"/>
                <w:color w:val="000000"/>
                <w:sz w:val="24"/>
                <w:szCs w:val="24"/>
                <w:lang w:eastAsia="en-GB"/>
              </w:rPr>
              <w:t xml:space="preserve"> helpful </w:t>
            </w:r>
          </w:p>
          <w:p w14:paraId="2F903226" w14:textId="77777777" w:rsidR="00E87C44" w:rsidRPr="000B6B60" w:rsidRDefault="00E87C44" w:rsidP="00E87C44">
            <w:pPr>
              <w:spacing w:after="0" w:line="240" w:lineRule="auto"/>
              <w:rPr>
                <w:rFonts w:ascii="Calibri" w:eastAsia="Times New Roman" w:hAnsi="Calibri" w:cs="Calibri"/>
                <w:color w:val="000000"/>
                <w:sz w:val="24"/>
                <w:szCs w:val="24"/>
                <w:lang w:eastAsia="en-GB"/>
              </w:rPr>
            </w:pPr>
          </w:p>
          <w:p w14:paraId="5BA25921" w14:textId="77777777" w:rsidR="00E87C44" w:rsidRPr="000B6B60" w:rsidRDefault="00E87C44" w:rsidP="00E87C44">
            <w:pPr>
              <w:spacing w:after="0" w:line="240" w:lineRule="auto"/>
              <w:rPr>
                <w:rFonts w:ascii="Calibri" w:eastAsia="Times New Roman" w:hAnsi="Calibri" w:cs="Calibri"/>
                <w:color w:val="000000"/>
                <w:sz w:val="24"/>
                <w:szCs w:val="24"/>
                <w:lang w:eastAsia="en-GB"/>
              </w:rPr>
            </w:pPr>
          </w:p>
          <w:p w14:paraId="11D8F566" w14:textId="77777777" w:rsidR="00954E03" w:rsidRPr="000B6B60" w:rsidRDefault="00954E03" w:rsidP="00E87C44">
            <w:pPr>
              <w:spacing w:after="0" w:line="240" w:lineRule="auto"/>
              <w:rPr>
                <w:rFonts w:ascii="Calibri" w:eastAsia="Times New Roman" w:hAnsi="Calibri" w:cs="Calibri"/>
                <w:color w:val="000000"/>
                <w:sz w:val="24"/>
                <w:szCs w:val="24"/>
                <w:lang w:eastAsia="en-GB"/>
              </w:rPr>
            </w:pPr>
          </w:p>
          <w:p w14:paraId="2E42DEFD" w14:textId="45655608" w:rsidR="00E87C44" w:rsidRPr="000B6B60" w:rsidRDefault="00E87C44" w:rsidP="00E87C44">
            <w:pPr>
              <w:spacing w:after="0" w:line="240" w:lineRule="auto"/>
              <w:rPr>
                <w:rFonts w:ascii="Calibri" w:eastAsia="Times New Roman" w:hAnsi="Calibri" w:cs="Calibri"/>
                <w:color w:val="000000"/>
                <w:sz w:val="24"/>
                <w:szCs w:val="24"/>
                <w:lang w:eastAsia="en-GB"/>
              </w:rPr>
            </w:pPr>
          </w:p>
        </w:tc>
        <w:tc>
          <w:tcPr>
            <w:tcW w:w="2944" w:type="dxa"/>
            <w:tcBorders>
              <w:top w:val="nil"/>
              <w:left w:val="nil"/>
              <w:bottom w:val="single" w:sz="4" w:space="0" w:color="auto"/>
              <w:right w:val="single" w:sz="4" w:space="0" w:color="auto"/>
            </w:tcBorders>
            <w:shd w:val="clear" w:color="auto" w:fill="auto"/>
            <w:noWrap/>
            <w:vAlign w:val="bottom"/>
            <w:hideMark/>
          </w:tcPr>
          <w:p w14:paraId="4753D197" w14:textId="02D63C7D" w:rsidR="00B83005" w:rsidRPr="000B6B60" w:rsidRDefault="00E87C44" w:rsidP="00E87C44">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Knowledge about </w:t>
            </w:r>
            <w:r w:rsidR="008F2FD1" w:rsidRPr="000B6B60">
              <w:rPr>
                <w:rFonts w:ascii="Calibri" w:eastAsia="Times New Roman" w:hAnsi="Calibri" w:cs="Calibri"/>
                <w:color w:val="000000"/>
                <w:sz w:val="24"/>
                <w:szCs w:val="24"/>
                <w:lang w:eastAsia="en-GB"/>
              </w:rPr>
              <w:t xml:space="preserve">special </w:t>
            </w:r>
            <w:r w:rsidR="00A700E3" w:rsidRPr="000B6B60">
              <w:rPr>
                <w:rFonts w:ascii="Calibri" w:eastAsia="Times New Roman" w:hAnsi="Calibri" w:cs="Calibri"/>
                <w:color w:val="000000"/>
                <w:sz w:val="24"/>
                <w:szCs w:val="24"/>
                <w:lang w:eastAsia="en-GB"/>
              </w:rPr>
              <w:t>revelations</w:t>
            </w:r>
            <w:r w:rsidR="008F2FD1" w:rsidRPr="000B6B60">
              <w:rPr>
                <w:rFonts w:ascii="Calibri" w:eastAsia="Times New Roman" w:hAnsi="Calibri" w:cs="Calibri"/>
                <w:color w:val="000000"/>
                <w:sz w:val="24"/>
                <w:szCs w:val="24"/>
                <w:lang w:eastAsia="en-GB"/>
              </w:rPr>
              <w:t xml:space="preserve"> </w:t>
            </w:r>
            <w:r w:rsidR="00D75197" w:rsidRPr="000B6B60">
              <w:rPr>
                <w:rFonts w:ascii="Calibri" w:eastAsia="Times New Roman" w:hAnsi="Calibri" w:cs="Calibri"/>
                <w:color w:val="000000"/>
                <w:sz w:val="24"/>
                <w:szCs w:val="24"/>
                <w:lang w:eastAsia="en-GB"/>
              </w:rPr>
              <w:t>from</w:t>
            </w:r>
            <w:r w:rsidR="008F2FD1" w:rsidRPr="000B6B60">
              <w:rPr>
                <w:rFonts w:ascii="Calibri" w:eastAsia="Times New Roman" w:hAnsi="Calibri" w:cs="Calibri"/>
                <w:color w:val="000000"/>
                <w:sz w:val="24"/>
                <w:szCs w:val="24"/>
                <w:lang w:eastAsia="en-GB"/>
              </w:rPr>
              <w:t xml:space="preserve"> GCSE </w:t>
            </w:r>
            <w:r w:rsidR="00A700E3" w:rsidRPr="000B6B60">
              <w:rPr>
                <w:rFonts w:ascii="Calibri" w:eastAsia="Times New Roman" w:hAnsi="Calibri" w:cs="Calibri"/>
                <w:color w:val="000000"/>
                <w:sz w:val="24"/>
                <w:szCs w:val="24"/>
                <w:lang w:eastAsia="en-GB"/>
              </w:rPr>
              <w:t>Christianity</w:t>
            </w:r>
            <w:r w:rsidR="008F2FD1" w:rsidRPr="000B6B60">
              <w:rPr>
                <w:rFonts w:ascii="Calibri" w:eastAsia="Times New Roman" w:hAnsi="Calibri" w:cs="Calibri"/>
                <w:color w:val="000000"/>
                <w:sz w:val="24"/>
                <w:szCs w:val="24"/>
                <w:lang w:eastAsia="en-GB"/>
              </w:rPr>
              <w:t xml:space="preserve"> is helpful </w:t>
            </w:r>
          </w:p>
          <w:p w14:paraId="4105AEE6" w14:textId="34294E16" w:rsidR="00F32ACB" w:rsidRPr="000B6B60" w:rsidRDefault="00F32ACB" w:rsidP="00F32ACB">
            <w:pPr>
              <w:spacing w:after="0" w:line="240" w:lineRule="auto"/>
              <w:rPr>
                <w:rFonts w:ascii="Calibri" w:eastAsia="Times New Roman" w:hAnsi="Calibri" w:cs="Calibri"/>
                <w:color w:val="000000"/>
                <w:sz w:val="24"/>
                <w:szCs w:val="24"/>
                <w:lang w:eastAsia="en-GB"/>
              </w:rPr>
            </w:pPr>
          </w:p>
          <w:p w14:paraId="2FA58499" w14:textId="7BDCBCEB" w:rsidR="00F32ACB" w:rsidRPr="000B6B60" w:rsidRDefault="00F32ACB" w:rsidP="00F32ACB">
            <w:pPr>
              <w:spacing w:after="0" w:line="240" w:lineRule="auto"/>
              <w:rPr>
                <w:rFonts w:ascii="Calibri" w:eastAsia="Times New Roman" w:hAnsi="Calibri" w:cs="Calibri"/>
                <w:color w:val="000000"/>
                <w:sz w:val="24"/>
                <w:szCs w:val="24"/>
                <w:lang w:eastAsia="en-GB"/>
              </w:rPr>
            </w:pPr>
          </w:p>
          <w:p w14:paraId="5E486D51" w14:textId="77777777" w:rsidR="00F32ACB" w:rsidRPr="000B6B60" w:rsidRDefault="00F32ACB" w:rsidP="00F32ACB">
            <w:pPr>
              <w:spacing w:after="0" w:line="240" w:lineRule="auto"/>
              <w:rPr>
                <w:rFonts w:ascii="Calibri" w:eastAsia="Times New Roman" w:hAnsi="Calibri" w:cs="Calibri"/>
                <w:color w:val="000000"/>
                <w:sz w:val="24"/>
                <w:szCs w:val="24"/>
                <w:lang w:eastAsia="en-GB"/>
              </w:rPr>
            </w:pPr>
          </w:p>
          <w:p w14:paraId="763861C4" w14:textId="77777777" w:rsidR="007B4289" w:rsidRPr="000B6B60" w:rsidRDefault="007B4289" w:rsidP="007B4289">
            <w:pPr>
              <w:pStyle w:val="ListParagraph"/>
              <w:spacing w:after="0" w:line="240" w:lineRule="auto"/>
              <w:ind w:left="360"/>
              <w:rPr>
                <w:rFonts w:ascii="Calibri" w:eastAsia="Times New Roman" w:hAnsi="Calibri" w:cs="Calibri"/>
                <w:color w:val="000000"/>
                <w:sz w:val="24"/>
                <w:szCs w:val="24"/>
                <w:lang w:eastAsia="en-GB"/>
              </w:rPr>
            </w:pPr>
          </w:p>
          <w:p w14:paraId="5671524C" w14:textId="737414EE" w:rsidR="008F2FD1" w:rsidRPr="000B6B60" w:rsidRDefault="008F2FD1" w:rsidP="008F2FD1">
            <w:pPr>
              <w:pStyle w:val="ListParagraph"/>
              <w:spacing w:after="0" w:line="240" w:lineRule="auto"/>
              <w:ind w:left="360"/>
              <w:rPr>
                <w:rFonts w:ascii="Calibri" w:eastAsia="Times New Roman" w:hAnsi="Calibri" w:cs="Calibri"/>
                <w:color w:val="000000"/>
                <w:sz w:val="24"/>
                <w:szCs w:val="24"/>
                <w:lang w:eastAsia="en-GB"/>
              </w:rPr>
            </w:pPr>
          </w:p>
        </w:tc>
        <w:tc>
          <w:tcPr>
            <w:tcW w:w="3156" w:type="dxa"/>
            <w:tcBorders>
              <w:top w:val="nil"/>
              <w:left w:val="nil"/>
              <w:bottom w:val="single" w:sz="4" w:space="0" w:color="auto"/>
              <w:right w:val="single" w:sz="4" w:space="0" w:color="auto"/>
            </w:tcBorders>
            <w:shd w:val="clear" w:color="auto" w:fill="auto"/>
            <w:noWrap/>
            <w:vAlign w:val="bottom"/>
            <w:hideMark/>
          </w:tcPr>
          <w:p w14:paraId="201DEE8E" w14:textId="77777777" w:rsidR="00B83005" w:rsidRPr="000B6B60" w:rsidRDefault="00181577" w:rsidP="00181577">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Knowledge of moral issues studied at GCSE such as war, abortion and euthanasia is helpful</w:t>
            </w:r>
          </w:p>
          <w:p w14:paraId="38944F12" w14:textId="77777777" w:rsidR="00954E03" w:rsidRPr="000B6B60" w:rsidRDefault="00954E03" w:rsidP="00954E03">
            <w:pPr>
              <w:pStyle w:val="ListParagraph"/>
              <w:spacing w:after="0" w:line="240" w:lineRule="auto"/>
              <w:ind w:left="360"/>
              <w:rPr>
                <w:rFonts w:ascii="Calibri" w:eastAsia="Times New Roman" w:hAnsi="Calibri" w:cs="Calibri"/>
                <w:color w:val="000000"/>
                <w:sz w:val="24"/>
                <w:szCs w:val="24"/>
                <w:lang w:eastAsia="en-GB"/>
              </w:rPr>
            </w:pPr>
          </w:p>
          <w:p w14:paraId="4B43185E" w14:textId="77777777" w:rsidR="00F32ACB" w:rsidRPr="000B6B60" w:rsidRDefault="00F32ACB" w:rsidP="00F32ACB">
            <w:pPr>
              <w:spacing w:after="0" w:line="240" w:lineRule="auto"/>
              <w:rPr>
                <w:rFonts w:ascii="Calibri" w:eastAsia="Times New Roman" w:hAnsi="Calibri" w:cs="Calibri"/>
                <w:color w:val="000000"/>
                <w:sz w:val="24"/>
                <w:szCs w:val="24"/>
                <w:lang w:eastAsia="en-GB"/>
              </w:rPr>
            </w:pPr>
          </w:p>
          <w:p w14:paraId="7DCF9013" w14:textId="77777777" w:rsidR="00F32ACB" w:rsidRPr="000B6B60" w:rsidRDefault="00F32ACB" w:rsidP="00F32ACB">
            <w:pPr>
              <w:spacing w:after="0" w:line="240" w:lineRule="auto"/>
              <w:rPr>
                <w:rFonts w:ascii="Calibri" w:eastAsia="Times New Roman" w:hAnsi="Calibri" w:cs="Calibri"/>
                <w:color w:val="000000"/>
                <w:sz w:val="24"/>
                <w:szCs w:val="24"/>
                <w:lang w:eastAsia="en-GB"/>
              </w:rPr>
            </w:pPr>
          </w:p>
          <w:p w14:paraId="546F04E6" w14:textId="680AB506" w:rsidR="00F32ACB" w:rsidRPr="000B6B60" w:rsidRDefault="00F32ACB" w:rsidP="00F32ACB">
            <w:pPr>
              <w:spacing w:after="0" w:line="240" w:lineRule="auto"/>
              <w:rPr>
                <w:rFonts w:ascii="Calibri" w:eastAsia="Times New Roman" w:hAnsi="Calibri" w:cs="Calibri"/>
                <w:color w:val="000000"/>
                <w:sz w:val="24"/>
                <w:szCs w:val="24"/>
                <w:lang w:eastAsia="en-GB"/>
              </w:rPr>
            </w:pPr>
          </w:p>
        </w:tc>
        <w:tc>
          <w:tcPr>
            <w:tcW w:w="2820" w:type="dxa"/>
            <w:tcBorders>
              <w:top w:val="nil"/>
              <w:left w:val="nil"/>
              <w:bottom w:val="single" w:sz="4" w:space="0" w:color="auto"/>
              <w:right w:val="single" w:sz="4" w:space="0" w:color="auto"/>
            </w:tcBorders>
            <w:shd w:val="clear" w:color="auto" w:fill="auto"/>
            <w:noWrap/>
            <w:vAlign w:val="bottom"/>
            <w:hideMark/>
          </w:tcPr>
          <w:p w14:paraId="72BD3CF9" w14:textId="2ECD24C7" w:rsidR="00B83005" w:rsidRPr="000B6B60" w:rsidRDefault="00181577" w:rsidP="00181577">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Knowledge of moral issues studied at GCSE such as euthanasia is helpful</w:t>
            </w:r>
          </w:p>
          <w:p w14:paraId="0F08A4C9" w14:textId="2CDD7331" w:rsidR="00F32ACB" w:rsidRPr="000B6B60" w:rsidRDefault="00F32ACB" w:rsidP="00F32ACB">
            <w:pPr>
              <w:spacing w:after="0" w:line="240" w:lineRule="auto"/>
              <w:rPr>
                <w:rFonts w:ascii="Calibri" w:eastAsia="Times New Roman" w:hAnsi="Calibri" w:cs="Calibri"/>
                <w:color w:val="000000"/>
                <w:sz w:val="24"/>
                <w:szCs w:val="24"/>
                <w:lang w:eastAsia="en-GB"/>
              </w:rPr>
            </w:pPr>
          </w:p>
          <w:p w14:paraId="4698E143" w14:textId="7206A599" w:rsidR="00F32ACB" w:rsidRPr="000B6B60" w:rsidRDefault="00F32ACB" w:rsidP="00F32ACB">
            <w:pPr>
              <w:spacing w:after="0" w:line="240" w:lineRule="auto"/>
              <w:rPr>
                <w:rFonts w:ascii="Calibri" w:eastAsia="Times New Roman" w:hAnsi="Calibri" w:cs="Calibri"/>
                <w:color w:val="000000"/>
                <w:sz w:val="24"/>
                <w:szCs w:val="24"/>
                <w:lang w:eastAsia="en-GB"/>
              </w:rPr>
            </w:pPr>
          </w:p>
          <w:p w14:paraId="01BDAD56" w14:textId="529B91BC" w:rsidR="00F32ACB" w:rsidRPr="000B6B60" w:rsidRDefault="00F32ACB" w:rsidP="00F32ACB">
            <w:pPr>
              <w:spacing w:after="0" w:line="240" w:lineRule="auto"/>
              <w:rPr>
                <w:rFonts w:ascii="Calibri" w:eastAsia="Times New Roman" w:hAnsi="Calibri" w:cs="Calibri"/>
                <w:color w:val="000000"/>
                <w:sz w:val="24"/>
                <w:szCs w:val="24"/>
                <w:lang w:eastAsia="en-GB"/>
              </w:rPr>
            </w:pPr>
          </w:p>
          <w:p w14:paraId="3532CD96" w14:textId="77777777" w:rsidR="00F32ACB" w:rsidRPr="000B6B60" w:rsidRDefault="00F32ACB" w:rsidP="00F32ACB">
            <w:pPr>
              <w:spacing w:after="0" w:line="240" w:lineRule="auto"/>
              <w:rPr>
                <w:rFonts w:ascii="Calibri" w:eastAsia="Times New Roman" w:hAnsi="Calibri" w:cs="Calibri"/>
                <w:color w:val="000000"/>
                <w:sz w:val="24"/>
                <w:szCs w:val="24"/>
                <w:lang w:eastAsia="en-GB"/>
              </w:rPr>
            </w:pPr>
          </w:p>
          <w:p w14:paraId="421BDCD9" w14:textId="04BD71A3" w:rsidR="008E6F7A" w:rsidRPr="000B6B60" w:rsidRDefault="008E6F7A" w:rsidP="008E6F7A">
            <w:pPr>
              <w:pStyle w:val="ListParagraph"/>
              <w:spacing w:after="0" w:line="240" w:lineRule="auto"/>
              <w:ind w:left="360"/>
              <w:rPr>
                <w:rFonts w:ascii="Calibri" w:eastAsia="Times New Roman" w:hAnsi="Calibri" w:cs="Calibri"/>
                <w:color w:val="000000"/>
                <w:sz w:val="24"/>
                <w:szCs w:val="24"/>
                <w:lang w:eastAsia="en-GB"/>
              </w:rPr>
            </w:pPr>
          </w:p>
        </w:tc>
      </w:tr>
      <w:tr w:rsidR="0018648B" w:rsidRPr="000B6B60" w14:paraId="69EF3640" w14:textId="77777777" w:rsidTr="0018648B">
        <w:trPr>
          <w:trHeight w:val="735"/>
        </w:trPr>
        <w:tc>
          <w:tcPr>
            <w:tcW w:w="523" w:type="dxa"/>
            <w:vMerge/>
            <w:tcBorders>
              <w:top w:val="nil"/>
              <w:left w:val="single" w:sz="4" w:space="0" w:color="auto"/>
              <w:bottom w:val="single" w:sz="4" w:space="0" w:color="auto"/>
              <w:right w:val="single" w:sz="4" w:space="0" w:color="auto"/>
            </w:tcBorders>
            <w:vAlign w:val="center"/>
            <w:hideMark/>
          </w:tcPr>
          <w:p w14:paraId="51D091F4"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tcBorders>
              <w:top w:val="nil"/>
              <w:left w:val="single" w:sz="4" w:space="0" w:color="auto"/>
              <w:bottom w:val="single" w:sz="4" w:space="0" w:color="auto"/>
              <w:right w:val="single" w:sz="4" w:space="0" w:color="auto"/>
            </w:tcBorders>
            <w:vAlign w:val="center"/>
            <w:hideMark/>
          </w:tcPr>
          <w:p w14:paraId="497C0E0A"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3017" w:type="dxa"/>
            <w:tcBorders>
              <w:top w:val="nil"/>
              <w:left w:val="nil"/>
              <w:bottom w:val="single" w:sz="4" w:space="0" w:color="auto"/>
              <w:right w:val="single" w:sz="4" w:space="0" w:color="auto"/>
            </w:tcBorders>
            <w:shd w:val="clear" w:color="auto" w:fill="auto"/>
            <w:noWrap/>
            <w:vAlign w:val="center"/>
            <w:hideMark/>
          </w:tcPr>
          <w:p w14:paraId="37336BA7"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Assessment</w:t>
            </w:r>
          </w:p>
        </w:tc>
        <w:tc>
          <w:tcPr>
            <w:tcW w:w="3309" w:type="dxa"/>
            <w:tcBorders>
              <w:top w:val="nil"/>
              <w:left w:val="nil"/>
              <w:bottom w:val="single" w:sz="4" w:space="0" w:color="auto"/>
              <w:right w:val="single" w:sz="4" w:space="0" w:color="auto"/>
            </w:tcBorders>
            <w:shd w:val="clear" w:color="auto" w:fill="auto"/>
            <w:noWrap/>
            <w:vAlign w:val="bottom"/>
            <w:hideMark/>
          </w:tcPr>
          <w:p w14:paraId="484A4CA8" w14:textId="77777777" w:rsidR="00B83005" w:rsidRPr="000B6B60" w:rsidRDefault="00D804CE" w:rsidP="00D804CE">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Frequent plenary assessment checks in lessons</w:t>
            </w:r>
          </w:p>
          <w:p w14:paraId="4AB5AD39" w14:textId="7408C285" w:rsidR="00D804CE" w:rsidRPr="000B6B60" w:rsidRDefault="00D804CE" w:rsidP="00D804CE">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40 mark essay question</w:t>
            </w:r>
          </w:p>
        </w:tc>
        <w:tc>
          <w:tcPr>
            <w:tcW w:w="3123" w:type="dxa"/>
            <w:tcBorders>
              <w:top w:val="nil"/>
              <w:left w:val="nil"/>
              <w:bottom w:val="single" w:sz="4" w:space="0" w:color="auto"/>
              <w:right w:val="single" w:sz="4" w:space="0" w:color="auto"/>
            </w:tcBorders>
            <w:shd w:val="clear" w:color="auto" w:fill="auto"/>
            <w:noWrap/>
            <w:vAlign w:val="bottom"/>
            <w:hideMark/>
          </w:tcPr>
          <w:p w14:paraId="5F2CB222" w14:textId="77777777" w:rsidR="00B55A0F" w:rsidRPr="000B6B60" w:rsidRDefault="00B83005"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r w:rsidR="00A44BFC" w:rsidRPr="000B6B60">
              <w:rPr>
                <w:rFonts w:ascii="Calibri" w:eastAsia="Times New Roman" w:hAnsi="Calibri" w:cs="Calibri"/>
                <w:color w:val="000000"/>
                <w:sz w:val="24"/>
                <w:szCs w:val="24"/>
                <w:lang w:eastAsia="en-GB"/>
              </w:rPr>
              <w:t>Frequent plenary assessment checks in lessons</w:t>
            </w:r>
          </w:p>
          <w:p w14:paraId="0C7B47BF" w14:textId="2D1A25E6" w:rsidR="00B83005" w:rsidRPr="000B6B60" w:rsidRDefault="00A44BFC"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40 mark essay question</w:t>
            </w:r>
          </w:p>
          <w:p w14:paraId="36C34F74" w14:textId="0A9EE31B" w:rsidR="00A44BFC" w:rsidRPr="000B6B60" w:rsidRDefault="00A44BFC" w:rsidP="00A44BFC">
            <w:pPr>
              <w:spacing w:after="0" w:line="240" w:lineRule="auto"/>
              <w:rPr>
                <w:rFonts w:ascii="Calibri" w:eastAsia="Times New Roman" w:hAnsi="Calibri" w:cs="Calibri"/>
                <w:color w:val="000000"/>
                <w:sz w:val="24"/>
                <w:szCs w:val="24"/>
                <w:lang w:eastAsia="en-GB"/>
              </w:rPr>
            </w:pPr>
          </w:p>
        </w:tc>
        <w:tc>
          <w:tcPr>
            <w:tcW w:w="2946" w:type="dxa"/>
            <w:tcBorders>
              <w:top w:val="nil"/>
              <w:left w:val="nil"/>
              <w:bottom w:val="single" w:sz="4" w:space="0" w:color="auto"/>
              <w:right w:val="single" w:sz="4" w:space="0" w:color="auto"/>
            </w:tcBorders>
            <w:shd w:val="clear" w:color="auto" w:fill="auto"/>
            <w:noWrap/>
            <w:vAlign w:val="bottom"/>
            <w:hideMark/>
          </w:tcPr>
          <w:p w14:paraId="369473E4" w14:textId="77777777" w:rsidR="00B55A0F" w:rsidRPr="000B6B60" w:rsidRDefault="00B83005"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r w:rsidR="00A44BFC" w:rsidRPr="000B6B60">
              <w:rPr>
                <w:rFonts w:ascii="Calibri" w:eastAsia="Times New Roman" w:hAnsi="Calibri" w:cs="Calibri"/>
                <w:color w:val="000000"/>
                <w:sz w:val="24"/>
                <w:szCs w:val="24"/>
                <w:lang w:eastAsia="en-GB"/>
              </w:rPr>
              <w:t>Frequent plenary assessment checks in lessons</w:t>
            </w:r>
          </w:p>
          <w:p w14:paraId="31CCC404" w14:textId="37CFB661" w:rsidR="00B83005" w:rsidRPr="000B6B60" w:rsidRDefault="00A44BFC"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40 mark essay question</w:t>
            </w:r>
          </w:p>
          <w:p w14:paraId="7DCBF69E" w14:textId="019E526D" w:rsidR="00A44BFC" w:rsidRPr="000B6B60" w:rsidRDefault="00A44BFC" w:rsidP="00A44BFC">
            <w:pPr>
              <w:spacing w:after="0" w:line="240" w:lineRule="auto"/>
              <w:rPr>
                <w:rFonts w:ascii="Calibri" w:eastAsia="Times New Roman" w:hAnsi="Calibri" w:cs="Calibri"/>
                <w:color w:val="000000"/>
                <w:sz w:val="24"/>
                <w:szCs w:val="24"/>
                <w:lang w:eastAsia="en-GB"/>
              </w:rPr>
            </w:pPr>
          </w:p>
        </w:tc>
        <w:tc>
          <w:tcPr>
            <w:tcW w:w="2944" w:type="dxa"/>
            <w:tcBorders>
              <w:top w:val="nil"/>
              <w:left w:val="nil"/>
              <w:bottom w:val="single" w:sz="4" w:space="0" w:color="auto"/>
              <w:right w:val="single" w:sz="4" w:space="0" w:color="auto"/>
            </w:tcBorders>
            <w:shd w:val="clear" w:color="auto" w:fill="auto"/>
            <w:noWrap/>
            <w:vAlign w:val="bottom"/>
            <w:hideMark/>
          </w:tcPr>
          <w:p w14:paraId="511E6240" w14:textId="77777777" w:rsidR="00B55A0F" w:rsidRPr="000B6B60" w:rsidRDefault="00B83005"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r w:rsidR="00A44BFC" w:rsidRPr="000B6B60">
              <w:rPr>
                <w:rFonts w:ascii="Calibri" w:eastAsia="Times New Roman" w:hAnsi="Calibri" w:cs="Calibri"/>
                <w:color w:val="000000"/>
                <w:sz w:val="24"/>
                <w:szCs w:val="24"/>
                <w:lang w:eastAsia="en-GB"/>
              </w:rPr>
              <w:t>Frequent plenary assessment checks in lessons</w:t>
            </w:r>
          </w:p>
          <w:p w14:paraId="5048AB5F" w14:textId="51D0C4E5" w:rsidR="00B83005" w:rsidRPr="000B6B60" w:rsidRDefault="00A44BFC"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40 mark essay question</w:t>
            </w:r>
          </w:p>
          <w:p w14:paraId="14C117AB" w14:textId="1B8B765E" w:rsidR="00A44BFC" w:rsidRPr="000B6B60" w:rsidRDefault="00A44BFC" w:rsidP="00A44BFC">
            <w:pPr>
              <w:spacing w:after="0" w:line="240" w:lineRule="auto"/>
              <w:rPr>
                <w:rFonts w:ascii="Calibri" w:eastAsia="Times New Roman" w:hAnsi="Calibri" w:cs="Calibri"/>
                <w:color w:val="000000"/>
                <w:sz w:val="24"/>
                <w:szCs w:val="24"/>
                <w:lang w:eastAsia="en-GB"/>
              </w:rPr>
            </w:pPr>
          </w:p>
        </w:tc>
        <w:tc>
          <w:tcPr>
            <w:tcW w:w="3156" w:type="dxa"/>
            <w:tcBorders>
              <w:top w:val="nil"/>
              <w:left w:val="nil"/>
              <w:bottom w:val="single" w:sz="4" w:space="0" w:color="auto"/>
              <w:right w:val="single" w:sz="4" w:space="0" w:color="auto"/>
            </w:tcBorders>
            <w:shd w:val="clear" w:color="auto" w:fill="auto"/>
            <w:noWrap/>
            <w:vAlign w:val="bottom"/>
            <w:hideMark/>
          </w:tcPr>
          <w:p w14:paraId="2BB5E1C4" w14:textId="77777777" w:rsidR="00B55A0F" w:rsidRPr="000B6B60" w:rsidRDefault="00B83005"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r w:rsidR="00A44BFC" w:rsidRPr="000B6B60">
              <w:rPr>
                <w:rFonts w:ascii="Calibri" w:eastAsia="Times New Roman" w:hAnsi="Calibri" w:cs="Calibri"/>
                <w:color w:val="000000"/>
                <w:sz w:val="24"/>
                <w:szCs w:val="24"/>
                <w:lang w:eastAsia="en-GB"/>
              </w:rPr>
              <w:t>Frequent plenary assessment checks in lessons</w:t>
            </w:r>
          </w:p>
          <w:p w14:paraId="768098C5" w14:textId="48637CC1" w:rsidR="00B83005" w:rsidRPr="000B6B60" w:rsidRDefault="00A44BFC"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40 mark essay question</w:t>
            </w:r>
          </w:p>
          <w:p w14:paraId="4EB5AFCC" w14:textId="78552BDC" w:rsidR="00A44BFC" w:rsidRPr="000B6B60" w:rsidRDefault="00A44BFC" w:rsidP="00A44BFC">
            <w:pPr>
              <w:spacing w:after="0" w:line="240" w:lineRule="auto"/>
              <w:rPr>
                <w:rFonts w:ascii="Calibri" w:eastAsia="Times New Roman" w:hAnsi="Calibri" w:cs="Calibri"/>
                <w:color w:val="000000"/>
                <w:sz w:val="24"/>
                <w:szCs w:val="24"/>
                <w:lang w:eastAsia="en-GB"/>
              </w:rPr>
            </w:pPr>
          </w:p>
        </w:tc>
        <w:tc>
          <w:tcPr>
            <w:tcW w:w="2820" w:type="dxa"/>
            <w:tcBorders>
              <w:top w:val="nil"/>
              <w:left w:val="nil"/>
              <w:bottom w:val="single" w:sz="4" w:space="0" w:color="auto"/>
              <w:right w:val="single" w:sz="4" w:space="0" w:color="auto"/>
            </w:tcBorders>
            <w:shd w:val="clear" w:color="auto" w:fill="auto"/>
            <w:noWrap/>
            <w:vAlign w:val="bottom"/>
            <w:hideMark/>
          </w:tcPr>
          <w:p w14:paraId="7987B69F" w14:textId="77777777" w:rsidR="00B55A0F" w:rsidRPr="000B6B60" w:rsidRDefault="00B83005"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r w:rsidR="00A44BFC" w:rsidRPr="000B6B60">
              <w:rPr>
                <w:rFonts w:ascii="Calibri" w:eastAsia="Times New Roman" w:hAnsi="Calibri" w:cs="Calibri"/>
                <w:color w:val="000000"/>
                <w:sz w:val="24"/>
                <w:szCs w:val="24"/>
                <w:lang w:eastAsia="en-GB"/>
              </w:rPr>
              <w:t>Frequent plenary assessment checks in lessons</w:t>
            </w:r>
          </w:p>
          <w:p w14:paraId="1F9B680C" w14:textId="541D0CFA" w:rsidR="00B83005" w:rsidRPr="000B6B60" w:rsidRDefault="00A44BFC" w:rsidP="00A44BFC">
            <w:pPr>
              <w:pStyle w:val="ListParagraph"/>
              <w:numPr>
                <w:ilvl w:val="0"/>
                <w:numId w:val="9"/>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40 mark essay question</w:t>
            </w:r>
          </w:p>
          <w:p w14:paraId="2B25F330" w14:textId="1BDA4525" w:rsidR="00A44BFC" w:rsidRPr="000B6B60" w:rsidRDefault="00A44BFC" w:rsidP="00A44BFC">
            <w:pPr>
              <w:spacing w:after="0" w:line="240" w:lineRule="auto"/>
              <w:rPr>
                <w:rFonts w:ascii="Calibri" w:eastAsia="Times New Roman" w:hAnsi="Calibri" w:cs="Calibri"/>
                <w:color w:val="000000"/>
                <w:sz w:val="24"/>
                <w:szCs w:val="24"/>
                <w:lang w:eastAsia="en-GB"/>
              </w:rPr>
            </w:pPr>
          </w:p>
        </w:tc>
      </w:tr>
      <w:tr w:rsidR="00B83005" w:rsidRPr="000B6B60" w14:paraId="5E3385BA" w14:textId="77777777" w:rsidTr="0018648B">
        <w:trPr>
          <w:trHeight w:val="735"/>
        </w:trPr>
        <w:tc>
          <w:tcPr>
            <w:tcW w:w="523" w:type="dxa"/>
            <w:vMerge/>
            <w:tcBorders>
              <w:top w:val="nil"/>
              <w:left w:val="single" w:sz="4" w:space="0" w:color="auto"/>
              <w:bottom w:val="single" w:sz="4" w:space="0" w:color="auto"/>
              <w:right w:val="single" w:sz="4" w:space="0" w:color="auto"/>
            </w:tcBorders>
            <w:vAlign w:val="center"/>
            <w:hideMark/>
          </w:tcPr>
          <w:p w14:paraId="19012FD6"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tcBorders>
              <w:top w:val="nil"/>
              <w:left w:val="single" w:sz="4" w:space="0" w:color="auto"/>
              <w:bottom w:val="single" w:sz="4" w:space="0" w:color="auto"/>
              <w:right w:val="single" w:sz="4" w:space="0" w:color="auto"/>
            </w:tcBorders>
            <w:vAlign w:val="center"/>
            <w:hideMark/>
          </w:tcPr>
          <w:p w14:paraId="5D94DE83"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30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292327"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Points when this knowledge/these skills will be revisited</w:t>
            </w:r>
          </w:p>
        </w:tc>
        <w:tc>
          <w:tcPr>
            <w:tcW w:w="18298"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C3667A8"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r>
      <w:tr w:rsidR="0018648B" w:rsidRPr="000B6B60" w14:paraId="72C892D0" w14:textId="77777777" w:rsidTr="0018648B">
        <w:trPr>
          <w:trHeight w:val="758"/>
        </w:trPr>
        <w:tc>
          <w:tcPr>
            <w:tcW w:w="523" w:type="dxa"/>
            <w:vMerge/>
            <w:tcBorders>
              <w:top w:val="nil"/>
              <w:left w:val="single" w:sz="4" w:space="0" w:color="auto"/>
              <w:bottom w:val="single" w:sz="4" w:space="0" w:color="auto"/>
              <w:right w:val="single" w:sz="4" w:space="0" w:color="auto"/>
            </w:tcBorders>
            <w:vAlign w:val="center"/>
            <w:hideMark/>
          </w:tcPr>
          <w:p w14:paraId="799E0769"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tcBorders>
              <w:top w:val="nil"/>
              <w:left w:val="single" w:sz="4" w:space="0" w:color="auto"/>
              <w:bottom w:val="single" w:sz="4" w:space="0" w:color="auto"/>
              <w:right w:val="single" w:sz="4" w:space="0" w:color="auto"/>
            </w:tcBorders>
            <w:vAlign w:val="center"/>
            <w:hideMark/>
          </w:tcPr>
          <w:p w14:paraId="3E8F34FD"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3017" w:type="dxa"/>
            <w:vMerge/>
            <w:tcBorders>
              <w:top w:val="nil"/>
              <w:left w:val="single" w:sz="4" w:space="0" w:color="auto"/>
              <w:bottom w:val="single" w:sz="4" w:space="0" w:color="000000"/>
              <w:right w:val="single" w:sz="4" w:space="0" w:color="auto"/>
            </w:tcBorders>
            <w:vAlign w:val="center"/>
            <w:hideMark/>
          </w:tcPr>
          <w:p w14:paraId="16F0B2D7"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p>
        </w:tc>
        <w:tc>
          <w:tcPr>
            <w:tcW w:w="3309" w:type="dxa"/>
            <w:tcBorders>
              <w:top w:val="nil"/>
              <w:left w:val="nil"/>
              <w:bottom w:val="single" w:sz="4" w:space="0" w:color="auto"/>
              <w:right w:val="single" w:sz="4" w:space="0" w:color="auto"/>
            </w:tcBorders>
            <w:shd w:val="clear" w:color="auto" w:fill="auto"/>
            <w:noWrap/>
            <w:vAlign w:val="bottom"/>
            <w:hideMark/>
          </w:tcPr>
          <w:p w14:paraId="2B09AF49"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3123" w:type="dxa"/>
            <w:tcBorders>
              <w:top w:val="nil"/>
              <w:left w:val="nil"/>
              <w:bottom w:val="single" w:sz="4" w:space="0" w:color="auto"/>
              <w:right w:val="single" w:sz="4" w:space="0" w:color="auto"/>
            </w:tcBorders>
            <w:shd w:val="clear" w:color="auto" w:fill="auto"/>
            <w:noWrap/>
            <w:vAlign w:val="bottom"/>
            <w:hideMark/>
          </w:tcPr>
          <w:p w14:paraId="2D963A72"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2946" w:type="dxa"/>
            <w:tcBorders>
              <w:top w:val="nil"/>
              <w:left w:val="nil"/>
              <w:bottom w:val="single" w:sz="4" w:space="0" w:color="auto"/>
              <w:right w:val="single" w:sz="4" w:space="0" w:color="auto"/>
            </w:tcBorders>
            <w:shd w:val="clear" w:color="auto" w:fill="auto"/>
            <w:noWrap/>
            <w:vAlign w:val="bottom"/>
            <w:hideMark/>
          </w:tcPr>
          <w:p w14:paraId="774CE05B"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5B48050F"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3156" w:type="dxa"/>
            <w:tcBorders>
              <w:top w:val="nil"/>
              <w:left w:val="nil"/>
              <w:bottom w:val="single" w:sz="4" w:space="0" w:color="auto"/>
              <w:right w:val="single" w:sz="4" w:space="0" w:color="auto"/>
            </w:tcBorders>
            <w:shd w:val="clear" w:color="auto" w:fill="auto"/>
            <w:noWrap/>
            <w:vAlign w:val="bottom"/>
            <w:hideMark/>
          </w:tcPr>
          <w:p w14:paraId="74F6EFFB"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2820" w:type="dxa"/>
            <w:tcBorders>
              <w:top w:val="nil"/>
              <w:left w:val="nil"/>
              <w:bottom w:val="single" w:sz="4" w:space="0" w:color="auto"/>
              <w:right w:val="single" w:sz="4" w:space="0" w:color="auto"/>
            </w:tcBorders>
            <w:shd w:val="clear" w:color="auto" w:fill="auto"/>
            <w:noWrap/>
            <w:vAlign w:val="bottom"/>
            <w:hideMark/>
          </w:tcPr>
          <w:p w14:paraId="406160BA"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r>
      <w:tr w:rsidR="0018648B" w:rsidRPr="000B6B60" w14:paraId="1383C89E" w14:textId="77777777" w:rsidTr="0018648B">
        <w:trPr>
          <w:trHeight w:val="7835"/>
        </w:trPr>
        <w:tc>
          <w:tcPr>
            <w:tcW w:w="523" w:type="dxa"/>
            <w:vMerge/>
            <w:tcBorders>
              <w:top w:val="nil"/>
              <w:left w:val="single" w:sz="4" w:space="0" w:color="auto"/>
              <w:bottom w:val="single" w:sz="4" w:space="0" w:color="auto"/>
              <w:right w:val="single" w:sz="4" w:space="0" w:color="auto"/>
            </w:tcBorders>
            <w:vAlign w:val="center"/>
            <w:hideMark/>
          </w:tcPr>
          <w:p w14:paraId="13B52E33"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8BA1F17" w14:textId="77777777" w:rsidR="00B83005" w:rsidRPr="000B6B60" w:rsidRDefault="00B83005" w:rsidP="00FA380C">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EMPOWERING</w:t>
            </w:r>
          </w:p>
        </w:tc>
        <w:tc>
          <w:tcPr>
            <w:tcW w:w="3017" w:type="dxa"/>
            <w:tcBorders>
              <w:top w:val="nil"/>
              <w:left w:val="nil"/>
              <w:bottom w:val="single" w:sz="4" w:space="0" w:color="auto"/>
              <w:right w:val="single" w:sz="4" w:space="0" w:color="auto"/>
            </w:tcBorders>
            <w:shd w:val="clear" w:color="000000" w:fill="FFFF00"/>
            <w:noWrap/>
            <w:vAlign w:val="center"/>
            <w:hideMark/>
          </w:tcPr>
          <w:p w14:paraId="0747708D"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Key vocabulary</w:t>
            </w:r>
          </w:p>
        </w:tc>
        <w:tc>
          <w:tcPr>
            <w:tcW w:w="3309" w:type="dxa"/>
            <w:tcBorders>
              <w:top w:val="nil"/>
              <w:left w:val="nil"/>
              <w:bottom w:val="single" w:sz="4" w:space="0" w:color="auto"/>
              <w:right w:val="single" w:sz="4" w:space="0" w:color="auto"/>
            </w:tcBorders>
            <w:shd w:val="clear" w:color="auto" w:fill="auto"/>
            <w:noWrap/>
            <w:vAlign w:val="bottom"/>
            <w:hideMark/>
          </w:tcPr>
          <w:p w14:paraId="67D49B39" w14:textId="2A52D269"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Forms </w:t>
            </w:r>
          </w:p>
          <w:p w14:paraId="19D731A9" w14:textId="55AB9C2F"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Particulars</w:t>
            </w:r>
          </w:p>
          <w:p w14:paraId="54B2162F" w14:textId="77777777"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World of forms</w:t>
            </w:r>
          </w:p>
          <w:p w14:paraId="7D2F270A" w14:textId="77777777"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World of appearances</w:t>
            </w:r>
          </w:p>
          <w:p w14:paraId="3590376B" w14:textId="7DDE7B9B"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Form of the good </w:t>
            </w:r>
          </w:p>
          <w:p w14:paraId="038C7096" w14:textId="77777777"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Rationalism </w:t>
            </w:r>
          </w:p>
          <w:p w14:paraId="4BEC995E" w14:textId="134A5F25"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Four Causes</w:t>
            </w:r>
          </w:p>
          <w:p w14:paraId="2730D76C" w14:textId="2F0C617D" w:rsidR="00BC5FAA" w:rsidRPr="000B6B60" w:rsidRDefault="00BC5FAA"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Potentiality </w:t>
            </w:r>
          </w:p>
          <w:p w14:paraId="0904C763" w14:textId="3BAB914D" w:rsidR="00BC5FAA" w:rsidRPr="000B6B60" w:rsidRDefault="00BC5FAA"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Actuality </w:t>
            </w:r>
          </w:p>
          <w:p w14:paraId="333A8321" w14:textId="77777777"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The Prime Mover</w:t>
            </w:r>
          </w:p>
          <w:p w14:paraId="217FA6BC" w14:textId="1DFE9003"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Empiricism </w:t>
            </w:r>
          </w:p>
          <w:p w14:paraId="49E78327" w14:textId="08C28159"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Esoteric</w:t>
            </w:r>
          </w:p>
          <w:p w14:paraId="28E8F87E" w14:textId="06BBB3F7"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Manicheism </w:t>
            </w:r>
          </w:p>
          <w:p w14:paraId="69F3C699" w14:textId="421EA9D7"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Platonism </w:t>
            </w:r>
          </w:p>
          <w:p w14:paraId="2D666723" w14:textId="2F79B911"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The Fall</w:t>
            </w:r>
          </w:p>
          <w:p w14:paraId="6BBD9BE9" w14:textId="75118304"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Cupiditas</w:t>
            </w:r>
          </w:p>
          <w:p w14:paraId="3BDC1994" w14:textId="16A8BA15"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Caritas </w:t>
            </w:r>
          </w:p>
          <w:p w14:paraId="61F76E53" w14:textId="627C07E5"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Akrasia</w:t>
            </w:r>
          </w:p>
          <w:p w14:paraId="62DA014D" w14:textId="6DEFC074"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Continence </w:t>
            </w:r>
          </w:p>
          <w:p w14:paraId="21B7148F" w14:textId="61AEB628"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Concupiscence</w:t>
            </w:r>
          </w:p>
          <w:p w14:paraId="497F86CC" w14:textId="77777777"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Post-Lapsarian</w:t>
            </w:r>
          </w:p>
          <w:p w14:paraId="16BE32D6" w14:textId="77777777"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Original sin</w:t>
            </w:r>
          </w:p>
          <w:p w14:paraId="6946D5D7" w14:textId="77777777"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Ontology </w:t>
            </w:r>
          </w:p>
          <w:p w14:paraId="352EB72B" w14:textId="77777777"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Grace </w:t>
            </w:r>
          </w:p>
          <w:p w14:paraId="62C8993F" w14:textId="77777777"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Redemption </w:t>
            </w:r>
          </w:p>
          <w:p w14:paraId="20FF45AF" w14:textId="77777777"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Post-enlightenment</w:t>
            </w:r>
          </w:p>
          <w:p w14:paraId="729C681A" w14:textId="77777777" w:rsidR="00157198" w:rsidRPr="000B6B60" w:rsidRDefault="0015719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Humanitarian principle </w:t>
            </w:r>
          </w:p>
          <w:p w14:paraId="7121348D" w14:textId="52398036" w:rsidR="00D47918" w:rsidRPr="000B6B60" w:rsidRDefault="00157198" w:rsidP="00D47918">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Libido </w:t>
            </w:r>
          </w:p>
          <w:p w14:paraId="1A27999B" w14:textId="77777777" w:rsidR="0002469B" w:rsidRPr="000B6B60" w:rsidRDefault="0002469B" w:rsidP="00D47918">
            <w:pPr>
              <w:spacing w:after="0" w:line="240" w:lineRule="auto"/>
              <w:rPr>
                <w:rFonts w:ascii="Calibri" w:eastAsia="Times New Roman" w:hAnsi="Calibri" w:cs="Calibri"/>
                <w:color w:val="000000"/>
                <w:sz w:val="24"/>
                <w:szCs w:val="24"/>
                <w:lang w:eastAsia="en-GB"/>
              </w:rPr>
            </w:pPr>
          </w:p>
          <w:p w14:paraId="5AB597BB" w14:textId="57DBACC3" w:rsidR="00BC5FAA" w:rsidRPr="000B6B60" w:rsidRDefault="00BC5FAA" w:rsidP="00BC5FAA">
            <w:pPr>
              <w:pStyle w:val="ListParagraph"/>
              <w:spacing w:after="0" w:line="240" w:lineRule="auto"/>
              <w:ind w:left="360"/>
              <w:rPr>
                <w:rFonts w:ascii="Calibri" w:eastAsia="Times New Roman" w:hAnsi="Calibri" w:cs="Calibri"/>
                <w:color w:val="000000"/>
                <w:sz w:val="24"/>
                <w:szCs w:val="24"/>
                <w:lang w:eastAsia="en-GB"/>
              </w:rPr>
            </w:pPr>
          </w:p>
        </w:tc>
        <w:tc>
          <w:tcPr>
            <w:tcW w:w="3123" w:type="dxa"/>
            <w:tcBorders>
              <w:top w:val="nil"/>
              <w:left w:val="nil"/>
              <w:bottom w:val="single" w:sz="4" w:space="0" w:color="auto"/>
              <w:right w:val="single" w:sz="4" w:space="0" w:color="auto"/>
            </w:tcBorders>
            <w:shd w:val="clear" w:color="auto" w:fill="auto"/>
            <w:noWrap/>
            <w:vAlign w:val="bottom"/>
            <w:hideMark/>
          </w:tcPr>
          <w:p w14:paraId="10147344" w14:textId="682501CE"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Monism</w:t>
            </w:r>
          </w:p>
          <w:p w14:paraId="6EC3301F" w14:textId="7FF13B06"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Dualism </w:t>
            </w:r>
          </w:p>
          <w:p w14:paraId="64723FCD" w14:textId="655C9325" w:rsidR="004F4642" w:rsidRPr="000B6B60" w:rsidRDefault="004F4642"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Consciousness </w:t>
            </w:r>
          </w:p>
          <w:p w14:paraId="076F6D77" w14:textId="41323953" w:rsidR="00BC5FAA" w:rsidRPr="000B6B60" w:rsidRDefault="00BC5FAA"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Substance dualism</w:t>
            </w:r>
          </w:p>
          <w:p w14:paraId="7ABDD334" w14:textId="60489B39"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Materialism </w:t>
            </w:r>
          </w:p>
          <w:p w14:paraId="7D65A01E" w14:textId="140B49A1" w:rsidR="00B83005"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Soul</w:t>
            </w:r>
          </w:p>
          <w:p w14:paraId="77BDA07B" w14:textId="3ECE05F6" w:rsidR="00A44BFC" w:rsidRPr="000B6B60" w:rsidRDefault="00A44BFC"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Psyche </w:t>
            </w:r>
          </w:p>
          <w:p w14:paraId="00C77BEC" w14:textId="52A6F318" w:rsidR="00BC5FAA" w:rsidRPr="000B6B60" w:rsidRDefault="00BC5FAA"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Tripartite soul </w:t>
            </w:r>
          </w:p>
          <w:p w14:paraId="3C8F87C6" w14:textId="73E0A10B" w:rsidR="00A44BFC" w:rsidRPr="000B6B60" w:rsidRDefault="00BC5FAA"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Hylomorphic unity</w:t>
            </w:r>
          </w:p>
          <w:p w14:paraId="0B8F242D" w14:textId="1E2E9CD6" w:rsidR="00BC5FAA" w:rsidRPr="000B6B60" w:rsidRDefault="00BC5FAA"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Vegetative soul</w:t>
            </w:r>
          </w:p>
          <w:p w14:paraId="3381BD5D" w14:textId="5C38389C" w:rsidR="00BC5FAA" w:rsidRPr="000B6B60" w:rsidRDefault="00BC5FAA"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Appetitive soul</w:t>
            </w:r>
          </w:p>
          <w:p w14:paraId="4439E5BC" w14:textId="5299D8F5" w:rsidR="00BC5FAA" w:rsidRPr="000B6B60" w:rsidRDefault="00BC5FAA"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Intellectual soul</w:t>
            </w:r>
          </w:p>
          <w:p w14:paraId="73251E58" w14:textId="450768AC" w:rsidR="00BC5FAA" w:rsidRPr="000B6B60" w:rsidRDefault="00D47918" w:rsidP="00A44BFC">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val="en-US" w:eastAsia="en-GB"/>
              </w:rPr>
              <w:t>P</w:t>
            </w:r>
            <w:r w:rsidR="00BC5FAA" w:rsidRPr="000B6B60">
              <w:rPr>
                <w:rFonts w:ascii="Calibri" w:eastAsia="Times New Roman" w:hAnsi="Calibri" w:cs="Calibri"/>
                <w:color w:val="000000"/>
                <w:sz w:val="24"/>
                <w:szCs w:val="24"/>
                <w:lang w:val="en-US" w:eastAsia="en-GB"/>
              </w:rPr>
              <w:t>sycho-somatic unity</w:t>
            </w:r>
          </w:p>
          <w:p w14:paraId="44947328"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Eschatology </w:t>
            </w:r>
          </w:p>
          <w:p w14:paraId="0E12AEE2"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Pharisees </w:t>
            </w:r>
          </w:p>
          <w:p w14:paraId="7DCBD669"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Parousia </w:t>
            </w:r>
          </w:p>
          <w:p w14:paraId="0FED70D6"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Sheol</w:t>
            </w:r>
          </w:p>
          <w:p w14:paraId="230E6A6E"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Sadducees</w:t>
            </w:r>
          </w:p>
          <w:p w14:paraId="7B15C9A3"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Maran atha </w:t>
            </w:r>
          </w:p>
          <w:p w14:paraId="0DE55D97"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Millenarianism </w:t>
            </w:r>
          </w:p>
          <w:p w14:paraId="33442892"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Mortal sin </w:t>
            </w:r>
          </w:p>
          <w:p w14:paraId="58D54427"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Beatific vision </w:t>
            </w:r>
          </w:p>
          <w:p w14:paraId="08A46137"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Predestination </w:t>
            </w:r>
          </w:p>
          <w:p w14:paraId="253234AD" w14:textId="02F8823F"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Apokatastasis </w:t>
            </w:r>
          </w:p>
          <w:p w14:paraId="12A94A36" w14:textId="5B6E2C0F" w:rsidR="0002469B" w:rsidRPr="000B6B60" w:rsidRDefault="0002469B" w:rsidP="0002469B">
            <w:pPr>
              <w:spacing w:after="0" w:line="240" w:lineRule="auto"/>
              <w:rPr>
                <w:rFonts w:ascii="Calibri" w:eastAsia="Times New Roman" w:hAnsi="Calibri" w:cs="Calibri"/>
                <w:color w:val="000000"/>
                <w:sz w:val="24"/>
                <w:szCs w:val="24"/>
                <w:lang w:eastAsia="en-GB"/>
              </w:rPr>
            </w:pPr>
          </w:p>
          <w:p w14:paraId="3B0D0CB0" w14:textId="77777777" w:rsidR="0002469B" w:rsidRPr="000B6B60" w:rsidRDefault="0002469B" w:rsidP="00D47918">
            <w:pPr>
              <w:spacing w:after="0" w:line="240" w:lineRule="auto"/>
              <w:rPr>
                <w:rFonts w:ascii="Calibri" w:eastAsia="Times New Roman" w:hAnsi="Calibri" w:cs="Calibri"/>
                <w:color w:val="000000"/>
                <w:sz w:val="24"/>
                <w:szCs w:val="24"/>
                <w:lang w:eastAsia="en-GB"/>
              </w:rPr>
            </w:pPr>
          </w:p>
          <w:p w14:paraId="79720D44" w14:textId="77777777" w:rsidR="00517363" w:rsidRPr="000B6B60" w:rsidRDefault="00517363" w:rsidP="00D47918">
            <w:pPr>
              <w:spacing w:after="0" w:line="240" w:lineRule="auto"/>
              <w:rPr>
                <w:rFonts w:ascii="Calibri" w:eastAsia="Times New Roman" w:hAnsi="Calibri" w:cs="Calibri"/>
                <w:color w:val="000000"/>
                <w:sz w:val="24"/>
                <w:szCs w:val="24"/>
                <w:lang w:eastAsia="en-GB"/>
              </w:rPr>
            </w:pPr>
          </w:p>
          <w:p w14:paraId="2482764D" w14:textId="77777777" w:rsidR="00517363" w:rsidRPr="000B6B60" w:rsidRDefault="00517363" w:rsidP="00D47918">
            <w:pPr>
              <w:spacing w:after="0" w:line="240" w:lineRule="auto"/>
              <w:rPr>
                <w:rFonts w:ascii="Calibri" w:eastAsia="Times New Roman" w:hAnsi="Calibri" w:cs="Calibri"/>
                <w:color w:val="000000"/>
                <w:sz w:val="24"/>
                <w:szCs w:val="24"/>
                <w:lang w:eastAsia="en-GB"/>
              </w:rPr>
            </w:pPr>
          </w:p>
          <w:p w14:paraId="14471CC4" w14:textId="77777777" w:rsidR="00517363" w:rsidRPr="000B6B60" w:rsidRDefault="00517363" w:rsidP="00D47918">
            <w:pPr>
              <w:spacing w:after="0" w:line="240" w:lineRule="auto"/>
              <w:rPr>
                <w:rFonts w:ascii="Calibri" w:eastAsia="Times New Roman" w:hAnsi="Calibri" w:cs="Calibri"/>
                <w:color w:val="000000"/>
                <w:sz w:val="24"/>
                <w:szCs w:val="24"/>
                <w:lang w:eastAsia="en-GB"/>
              </w:rPr>
            </w:pPr>
          </w:p>
          <w:p w14:paraId="038AB7DB" w14:textId="0C076DC8" w:rsidR="00A44BFC" w:rsidRPr="000B6B60" w:rsidRDefault="00A44BFC" w:rsidP="00A44BFC">
            <w:pPr>
              <w:pStyle w:val="ListParagraph"/>
              <w:spacing w:after="0" w:line="240" w:lineRule="auto"/>
              <w:ind w:left="360"/>
              <w:rPr>
                <w:rFonts w:ascii="Calibri" w:eastAsia="Times New Roman" w:hAnsi="Calibri" w:cs="Calibri"/>
                <w:color w:val="000000"/>
                <w:sz w:val="24"/>
                <w:szCs w:val="24"/>
                <w:lang w:eastAsia="en-GB"/>
              </w:rPr>
            </w:pPr>
          </w:p>
        </w:tc>
        <w:tc>
          <w:tcPr>
            <w:tcW w:w="2946" w:type="dxa"/>
            <w:tcBorders>
              <w:top w:val="nil"/>
              <w:left w:val="nil"/>
              <w:bottom w:val="single" w:sz="4" w:space="0" w:color="auto"/>
              <w:right w:val="single" w:sz="4" w:space="0" w:color="auto"/>
            </w:tcBorders>
            <w:shd w:val="clear" w:color="auto" w:fill="auto"/>
            <w:noWrap/>
            <w:vAlign w:val="bottom"/>
            <w:hideMark/>
          </w:tcPr>
          <w:p w14:paraId="1575BC67" w14:textId="3FF6BC48"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Deductive reasoning</w:t>
            </w:r>
          </w:p>
          <w:p w14:paraId="698770BC" w14:textId="1B81A082"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Inductive reasoning</w:t>
            </w:r>
          </w:p>
          <w:p w14:paraId="6B0C717C" w14:textId="77777777"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A priori</w:t>
            </w:r>
          </w:p>
          <w:p w14:paraId="02C8100F" w14:textId="77777777"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A posteriori</w:t>
            </w:r>
          </w:p>
          <w:p w14:paraId="72A31FB4" w14:textId="49479F4D"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Teleological </w:t>
            </w:r>
          </w:p>
          <w:p w14:paraId="5BB71F64" w14:textId="457763F5"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Anthropic principle </w:t>
            </w:r>
          </w:p>
          <w:p w14:paraId="4F81EAC8" w14:textId="77777777"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Cosmological </w:t>
            </w:r>
          </w:p>
          <w:p w14:paraId="290F4144" w14:textId="4009C745"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Ontological </w:t>
            </w:r>
          </w:p>
          <w:p w14:paraId="5D205BC5" w14:textId="73BD8A4D"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Natural theology</w:t>
            </w:r>
          </w:p>
          <w:p w14:paraId="5952ECF1"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Revealed theology</w:t>
            </w:r>
          </w:p>
          <w:p w14:paraId="482FE39A"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Sensus dvinitatis </w:t>
            </w:r>
          </w:p>
          <w:p w14:paraId="2C665754" w14:textId="1E38EBE3"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Duplex </w:t>
            </w:r>
            <w:r w:rsidR="00E77FD6" w:rsidRPr="000B6B60">
              <w:rPr>
                <w:rFonts w:ascii="Calibri" w:eastAsia="Times New Roman" w:hAnsi="Calibri" w:cs="Calibri"/>
                <w:color w:val="000000"/>
                <w:sz w:val="24"/>
                <w:szCs w:val="24"/>
                <w:lang w:eastAsia="en-GB"/>
              </w:rPr>
              <w:t>c</w:t>
            </w:r>
            <w:r w:rsidRPr="000B6B60">
              <w:rPr>
                <w:rFonts w:ascii="Calibri" w:eastAsia="Times New Roman" w:hAnsi="Calibri" w:cs="Calibri"/>
                <w:color w:val="000000"/>
                <w:sz w:val="24"/>
                <w:szCs w:val="24"/>
                <w:lang w:eastAsia="en-GB"/>
              </w:rPr>
              <w:t>ogito domini</w:t>
            </w:r>
          </w:p>
          <w:p w14:paraId="7C377715"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Process theology </w:t>
            </w:r>
          </w:p>
          <w:p w14:paraId="64C2F639"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Si integer stetisset Adam</w:t>
            </w:r>
          </w:p>
          <w:p w14:paraId="1211732D"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Regeneration </w:t>
            </w:r>
          </w:p>
          <w:p w14:paraId="55A3A763"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Reformed epistemology </w:t>
            </w:r>
          </w:p>
          <w:p w14:paraId="52D459BA" w14:textId="77777777"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Atheological objector </w:t>
            </w:r>
          </w:p>
          <w:p w14:paraId="3D6D7C45" w14:textId="23C78CB8" w:rsidR="00F656CA" w:rsidRPr="000B6B60" w:rsidRDefault="00F656CA" w:rsidP="00F656C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Fideism   </w:t>
            </w:r>
          </w:p>
          <w:p w14:paraId="396E2398" w14:textId="1C71C4E2" w:rsidR="0002469B" w:rsidRPr="000B6B60" w:rsidRDefault="0002469B" w:rsidP="0002469B">
            <w:pPr>
              <w:spacing w:after="0" w:line="240" w:lineRule="auto"/>
              <w:rPr>
                <w:rFonts w:ascii="Calibri" w:eastAsia="Times New Roman" w:hAnsi="Calibri" w:cs="Calibri"/>
                <w:color w:val="000000"/>
                <w:sz w:val="24"/>
                <w:szCs w:val="24"/>
                <w:lang w:eastAsia="en-GB"/>
              </w:rPr>
            </w:pPr>
          </w:p>
          <w:p w14:paraId="539AC7D3" w14:textId="77777777" w:rsidR="0002469B" w:rsidRPr="000B6B60" w:rsidRDefault="0002469B" w:rsidP="0002469B">
            <w:pPr>
              <w:spacing w:after="0" w:line="240" w:lineRule="auto"/>
              <w:rPr>
                <w:rFonts w:ascii="Calibri" w:eastAsia="Times New Roman" w:hAnsi="Calibri" w:cs="Calibri"/>
                <w:color w:val="000000"/>
                <w:sz w:val="24"/>
                <w:szCs w:val="24"/>
                <w:lang w:eastAsia="en-GB"/>
              </w:rPr>
            </w:pPr>
          </w:p>
          <w:p w14:paraId="522E8139" w14:textId="77777777" w:rsidR="00F656CA" w:rsidRPr="000B6B60" w:rsidRDefault="00F656CA" w:rsidP="00E77FD6">
            <w:pPr>
              <w:pStyle w:val="ListParagraph"/>
              <w:spacing w:after="0" w:line="240" w:lineRule="auto"/>
              <w:ind w:left="360"/>
              <w:rPr>
                <w:rFonts w:ascii="Calibri" w:eastAsia="Times New Roman" w:hAnsi="Calibri" w:cs="Calibri"/>
                <w:color w:val="000000"/>
                <w:sz w:val="24"/>
                <w:szCs w:val="24"/>
                <w:lang w:eastAsia="en-GB"/>
              </w:rPr>
            </w:pPr>
          </w:p>
          <w:p w14:paraId="0B765E87" w14:textId="77777777" w:rsidR="00517363" w:rsidRPr="000B6B60" w:rsidRDefault="00517363" w:rsidP="00E77FD6">
            <w:pPr>
              <w:pStyle w:val="ListParagraph"/>
              <w:spacing w:after="0" w:line="240" w:lineRule="auto"/>
              <w:ind w:left="360"/>
              <w:rPr>
                <w:rFonts w:ascii="Calibri" w:eastAsia="Times New Roman" w:hAnsi="Calibri" w:cs="Calibri"/>
                <w:color w:val="000000"/>
                <w:sz w:val="24"/>
                <w:szCs w:val="24"/>
                <w:lang w:eastAsia="en-GB"/>
              </w:rPr>
            </w:pPr>
          </w:p>
          <w:p w14:paraId="5F92DA8C" w14:textId="77777777" w:rsidR="00517363" w:rsidRPr="000B6B60" w:rsidRDefault="00517363" w:rsidP="00E77FD6">
            <w:pPr>
              <w:pStyle w:val="ListParagraph"/>
              <w:spacing w:after="0" w:line="240" w:lineRule="auto"/>
              <w:ind w:left="360"/>
              <w:rPr>
                <w:rFonts w:ascii="Calibri" w:eastAsia="Times New Roman" w:hAnsi="Calibri" w:cs="Calibri"/>
                <w:color w:val="000000"/>
                <w:sz w:val="24"/>
                <w:szCs w:val="24"/>
                <w:lang w:eastAsia="en-GB"/>
              </w:rPr>
            </w:pPr>
          </w:p>
          <w:p w14:paraId="18006901" w14:textId="77777777" w:rsidR="00517363" w:rsidRPr="000B6B60" w:rsidRDefault="00517363" w:rsidP="00E77FD6">
            <w:pPr>
              <w:pStyle w:val="ListParagraph"/>
              <w:spacing w:after="0" w:line="240" w:lineRule="auto"/>
              <w:ind w:left="360"/>
              <w:rPr>
                <w:rFonts w:ascii="Calibri" w:eastAsia="Times New Roman" w:hAnsi="Calibri" w:cs="Calibri"/>
                <w:color w:val="000000"/>
                <w:sz w:val="24"/>
                <w:szCs w:val="24"/>
                <w:lang w:eastAsia="en-GB"/>
              </w:rPr>
            </w:pPr>
          </w:p>
          <w:p w14:paraId="5380B44E" w14:textId="77777777" w:rsidR="00517363" w:rsidRPr="000B6B60" w:rsidRDefault="00517363" w:rsidP="00E77FD6">
            <w:pPr>
              <w:pStyle w:val="ListParagraph"/>
              <w:spacing w:after="0" w:line="240" w:lineRule="auto"/>
              <w:ind w:left="360"/>
              <w:rPr>
                <w:rFonts w:ascii="Calibri" w:eastAsia="Times New Roman" w:hAnsi="Calibri" w:cs="Calibri"/>
                <w:color w:val="000000"/>
                <w:sz w:val="24"/>
                <w:szCs w:val="24"/>
                <w:lang w:eastAsia="en-GB"/>
              </w:rPr>
            </w:pPr>
          </w:p>
          <w:p w14:paraId="76F836B3" w14:textId="77777777" w:rsidR="00517363" w:rsidRPr="000B6B60" w:rsidRDefault="00517363" w:rsidP="00E77FD6">
            <w:pPr>
              <w:pStyle w:val="ListParagraph"/>
              <w:spacing w:after="0" w:line="240" w:lineRule="auto"/>
              <w:ind w:left="360"/>
              <w:rPr>
                <w:rFonts w:ascii="Calibri" w:eastAsia="Times New Roman" w:hAnsi="Calibri" w:cs="Calibri"/>
                <w:color w:val="000000"/>
                <w:sz w:val="24"/>
                <w:szCs w:val="24"/>
                <w:lang w:eastAsia="en-GB"/>
              </w:rPr>
            </w:pPr>
          </w:p>
          <w:p w14:paraId="53BCA052" w14:textId="77777777" w:rsidR="00517363" w:rsidRPr="000B6B60" w:rsidRDefault="00517363" w:rsidP="00E77FD6">
            <w:pPr>
              <w:pStyle w:val="ListParagraph"/>
              <w:spacing w:after="0" w:line="240" w:lineRule="auto"/>
              <w:ind w:left="360"/>
              <w:rPr>
                <w:rFonts w:ascii="Calibri" w:eastAsia="Times New Roman" w:hAnsi="Calibri" w:cs="Calibri"/>
                <w:color w:val="000000"/>
                <w:sz w:val="24"/>
                <w:szCs w:val="24"/>
                <w:lang w:eastAsia="en-GB"/>
              </w:rPr>
            </w:pPr>
          </w:p>
          <w:p w14:paraId="126CC9BD" w14:textId="77777777" w:rsidR="00517363" w:rsidRPr="000B6B60" w:rsidRDefault="00517363" w:rsidP="00E77FD6">
            <w:pPr>
              <w:pStyle w:val="ListParagraph"/>
              <w:spacing w:after="0" w:line="240" w:lineRule="auto"/>
              <w:ind w:left="360"/>
              <w:rPr>
                <w:rFonts w:ascii="Calibri" w:eastAsia="Times New Roman" w:hAnsi="Calibri" w:cs="Calibri"/>
                <w:color w:val="000000"/>
                <w:sz w:val="24"/>
                <w:szCs w:val="24"/>
                <w:lang w:eastAsia="en-GB"/>
              </w:rPr>
            </w:pPr>
          </w:p>
          <w:p w14:paraId="33E44945" w14:textId="77777777" w:rsidR="00BC5FAA" w:rsidRPr="000B6B60" w:rsidRDefault="00BC5FAA" w:rsidP="00517363">
            <w:pPr>
              <w:spacing w:after="0" w:line="240" w:lineRule="auto"/>
              <w:rPr>
                <w:rFonts w:ascii="Calibri" w:eastAsia="Times New Roman" w:hAnsi="Calibri" w:cs="Calibri"/>
                <w:color w:val="000000"/>
                <w:sz w:val="24"/>
                <w:szCs w:val="24"/>
                <w:lang w:eastAsia="en-GB"/>
              </w:rPr>
            </w:pPr>
          </w:p>
          <w:p w14:paraId="7BBBF4A4" w14:textId="66A06F8C" w:rsidR="00BC5FAA" w:rsidRPr="000B6B60" w:rsidRDefault="00BC5FAA" w:rsidP="00BC5FAA">
            <w:pPr>
              <w:pStyle w:val="ListParagraph"/>
              <w:spacing w:after="0" w:line="240" w:lineRule="auto"/>
              <w:ind w:left="360"/>
              <w:rPr>
                <w:rFonts w:ascii="Calibri" w:eastAsia="Times New Roman" w:hAnsi="Calibri" w:cs="Calibri"/>
                <w:color w:val="000000"/>
                <w:sz w:val="24"/>
                <w:szCs w:val="24"/>
                <w:lang w:eastAsia="en-GB"/>
              </w:rPr>
            </w:pPr>
          </w:p>
        </w:tc>
        <w:tc>
          <w:tcPr>
            <w:tcW w:w="2944" w:type="dxa"/>
            <w:tcBorders>
              <w:top w:val="nil"/>
              <w:left w:val="nil"/>
              <w:bottom w:val="single" w:sz="4" w:space="0" w:color="auto"/>
              <w:right w:val="single" w:sz="4" w:space="0" w:color="auto"/>
            </w:tcBorders>
            <w:shd w:val="clear" w:color="auto" w:fill="auto"/>
            <w:noWrap/>
            <w:vAlign w:val="bottom"/>
            <w:hideMark/>
          </w:tcPr>
          <w:p w14:paraId="563848AF" w14:textId="77777777" w:rsidR="00B83005"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Religious experience </w:t>
            </w:r>
          </w:p>
          <w:p w14:paraId="0FCE4D2B" w14:textId="77777777"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Ineffable </w:t>
            </w:r>
          </w:p>
          <w:p w14:paraId="46EBEC92" w14:textId="7050E72C"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Transient</w:t>
            </w:r>
          </w:p>
          <w:p w14:paraId="6A7CA5ED" w14:textId="69CB75FD"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Noetic</w:t>
            </w:r>
          </w:p>
          <w:p w14:paraId="1BCFE5D3" w14:textId="77777777"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Passive </w:t>
            </w:r>
          </w:p>
          <w:p w14:paraId="11E32E7F" w14:textId="77777777"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Conversion </w:t>
            </w:r>
          </w:p>
          <w:p w14:paraId="4EA40812" w14:textId="77777777"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Personal </w:t>
            </w:r>
          </w:p>
          <w:p w14:paraId="56AA0C08" w14:textId="103A2FC0"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Corporate</w:t>
            </w:r>
          </w:p>
          <w:p w14:paraId="50BFD371" w14:textId="77777777" w:rsidR="00BC5FAA" w:rsidRPr="000B6B60" w:rsidRDefault="00BC5FAA"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Mysticism </w:t>
            </w:r>
          </w:p>
          <w:p w14:paraId="715B7097" w14:textId="68B57AFF" w:rsidR="00BC5FAA" w:rsidRPr="000B6B60" w:rsidRDefault="00373701"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Numinous </w:t>
            </w:r>
          </w:p>
          <w:p w14:paraId="153C773C" w14:textId="5FD1866A" w:rsidR="00373701" w:rsidRPr="000B6B60" w:rsidRDefault="00373701"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Moral evil</w:t>
            </w:r>
          </w:p>
          <w:p w14:paraId="041E7212" w14:textId="17390D13" w:rsidR="00373701" w:rsidRPr="000B6B60" w:rsidRDefault="00373701"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Natural evil </w:t>
            </w:r>
          </w:p>
          <w:p w14:paraId="3010A6CC" w14:textId="77777777" w:rsidR="00373701" w:rsidRPr="000B6B60" w:rsidRDefault="00373701"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Inconsistent triad </w:t>
            </w:r>
          </w:p>
          <w:p w14:paraId="35BB6267" w14:textId="77777777" w:rsidR="00373701" w:rsidRPr="000B6B60" w:rsidRDefault="00373701"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Theodicy </w:t>
            </w:r>
          </w:p>
          <w:p w14:paraId="5C615208" w14:textId="16581F8B" w:rsidR="00373701" w:rsidRPr="000B6B60" w:rsidRDefault="00373701"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Omnipotence</w:t>
            </w:r>
          </w:p>
          <w:p w14:paraId="65D89745" w14:textId="6EF1A1AA" w:rsidR="00373701" w:rsidRPr="000B6B60" w:rsidRDefault="00373701" w:rsidP="00BC5FAA">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Omnibenevolent</w:t>
            </w:r>
          </w:p>
          <w:p w14:paraId="351B39B2" w14:textId="689C948E" w:rsidR="00373701" w:rsidRPr="000B6B60" w:rsidRDefault="00373701" w:rsidP="00373701">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Omniscient </w:t>
            </w:r>
          </w:p>
          <w:p w14:paraId="59FBEE7D" w14:textId="25E9A28E" w:rsidR="00A05642" w:rsidRPr="000B6B60" w:rsidRDefault="00E77FD6" w:rsidP="00373701">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Form of life</w:t>
            </w:r>
          </w:p>
          <w:p w14:paraId="0F0DD690" w14:textId="7D8620C1" w:rsidR="00E77FD6" w:rsidRPr="000B6B60" w:rsidRDefault="00E77FD6" w:rsidP="00373701">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Metanoia</w:t>
            </w:r>
          </w:p>
          <w:p w14:paraId="1DA38C9E" w14:textId="15B085A1" w:rsidR="00E77FD6" w:rsidRPr="000B6B60" w:rsidRDefault="00E77FD6" w:rsidP="00373701">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Zealot </w:t>
            </w:r>
          </w:p>
          <w:p w14:paraId="30031FF2" w14:textId="63CF5154" w:rsidR="00E77FD6" w:rsidRPr="000B6B60" w:rsidRDefault="00E77FD6" w:rsidP="00373701">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Christology </w:t>
            </w:r>
          </w:p>
          <w:p w14:paraId="236FDD48" w14:textId="0AE17802" w:rsidR="00E77FD6" w:rsidRPr="000B6B60" w:rsidRDefault="00E77FD6" w:rsidP="00373701">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Theotokos</w:t>
            </w:r>
          </w:p>
          <w:p w14:paraId="050C9419" w14:textId="1600B1DC" w:rsidR="00E77FD6" w:rsidRPr="000B6B60" w:rsidRDefault="00E77FD6" w:rsidP="00373701">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Docetic </w:t>
            </w:r>
          </w:p>
          <w:p w14:paraId="33B40D01" w14:textId="4FF1F529" w:rsidR="00E77FD6" w:rsidRPr="000B6B60" w:rsidRDefault="00E77FD6" w:rsidP="00373701">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Exegesis </w:t>
            </w:r>
          </w:p>
          <w:p w14:paraId="105704AF" w14:textId="0F4E9A4D" w:rsidR="00E77FD6" w:rsidRPr="000B6B60" w:rsidRDefault="00E77FD6" w:rsidP="00373701">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Christ-event </w:t>
            </w:r>
          </w:p>
          <w:p w14:paraId="558226D5" w14:textId="531C691E" w:rsidR="0002469B" w:rsidRPr="000B6B60" w:rsidRDefault="0002469B" w:rsidP="0002469B">
            <w:pPr>
              <w:spacing w:after="0" w:line="240" w:lineRule="auto"/>
              <w:rPr>
                <w:rFonts w:ascii="Calibri" w:eastAsia="Times New Roman" w:hAnsi="Calibri" w:cs="Calibri"/>
                <w:color w:val="000000"/>
                <w:sz w:val="24"/>
                <w:szCs w:val="24"/>
                <w:lang w:eastAsia="en-GB"/>
              </w:rPr>
            </w:pPr>
          </w:p>
          <w:p w14:paraId="03F98F6D" w14:textId="77777777" w:rsidR="0002469B" w:rsidRPr="000B6B60" w:rsidRDefault="0002469B" w:rsidP="0002469B">
            <w:pPr>
              <w:spacing w:after="0" w:line="240" w:lineRule="auto"/>
              <w:rPr>
                <w:rFonts w:ascii="Calibri" w:eastAsia="Times New Roman" w:hAnsi="Calibri" w:cs="Calibri"/>
                <w:color w:val="000000"/>
                <w:sz w:val="24"/>
                <w:szCs w:val="24"/>
                <w:lang w:eastAsia="en-GB"/>
              </w:rPr>
            </w:pPr>
          </w:p>
          <w:p w14:paraId="4E027704" w14:textId="77777777" w:rsidR="00517363" w:rsidRPr="000B6B60" w:rsidRDefault="00517363" w:rsidP="0002469B">
            <w:pPr>
              <w:spacing w:after="0" w:line="240" w:lineRule="auto"/>
              <w:rPr>
                <w:rFonts w:ascii="Calibri" w:eastAsia="Times New Roman" w:hAnsi="Calibri" w:cs="Calibri"/>
                <w:color w:val="000000"/>
                <w:sz w:val="24"/>
                <w:szCs w:val="24"/>
                <w:lang w:eastAsia="en-GB"/>
              </w:rPr>
            </w:pPr>
          </w:p>
          <w:p w14:paraId="52FA6953" w14:textId="77777777" w:rsidR="00C524D7" w:rsidRPr="000B6B60" w:rsidRDefault="00C524D7" w:rsidP="0002469B">
            <w:pPr>
              <w:spacing w:after="0" w:line="240" w:lineRule="auto"/>
              <w:rPr>
                <w:rFonts w:ascii="Calibri" w:eastAsia="Times New Roman" w:hAnsi="Calibri" w:cs="Calibri"/>
                <w:color w:val="000000"/>
                <w:sz w:val="24"/>
                <w:szCs w:val="24"/>
                <w:lang w:eastAsia="en-GB"/>
              </w:rPr>
            </w:pPr>
          </w:p>
          <w:p w14:paraId="74A53E99" w14:textId="3C5572A0" w:rsidR="004F4642" w:rsidRPr="000B6B60" w:rsidRDefault="004F4642" w:rsidP="004F4642">
            <w:pPr>
              <w:pStyle w:val="ListParagraph"/>
              <w:spacing w:after="0" w:line="240" w:lineRule="auto"/>
              <w:ind w:left="360"/>
              <w:rPr>
                <w:rFonts w:ascii="Calibri" w:eastAsia="Times New Roman" w:hAnsi="Calibri" w:cs="Calibri"/>
                <w:color w:val="000000"/>
                <w:sz w:val="24"/>
                <w:szCs w:val="24"/>
                <w:lang w:eastAsia="en-GB"/>
              </w:rPr>
            </w:pPr>
          </w:p>
        </w:tc>
        <w:tc>
          <w:tcPr>
            <w:tcW w:w="3156" w:type="dxa"/>
            <w:tcBorders>
              <w:top w:val="nil"/>
              <w:left w:val="nil"/>
              <w:bottom w:val="single" w:sz="4" w:space="0" w:color="auto"/>
              <w:right w:val="single" w:sz="4" w:space="0" w:color="auto"/>
            </w:tcBorders>
            <w:shd w:val="clear" w:color="auto" w:fill="auto"/>
            <w:noWrap/>
            <w:vAlign w:val="bottom"/>
            <w:hideMark/>
          </w:tcPr>
          <w:p w14:paraId="0AE5E740" w14:textId="77777777"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Natural law</w:t>
            </w:r>
          </w:p>
          <w:p w14:paraId="621E145C" w14:textId="77777777"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Reason </w:t>
            </w:r>
          </w:p>
          <w:p w14:paraId="45EC0919" w14:textId="77777777"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Primary precepts </w:t>
            </w:r>
          </w:p>
          <w:p w14:paraId="4D50C25E" w14:textId="77777777"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Secondary precepts</w:t>
            </w:r>
          </w:p>
          <w:p w14:paraId="0CB20D87" w14:textId="1B53FBD8" w:rsidR="00B83005"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Eudaimonia  </w:t>
            </w:r>
          </w:p>
          <w:p w14:paraId="441C70BC" w14:textId="30A74BDC"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Synderesis rule</w:t>
            </w:r>
          </w:p>
          <w:p w14:paraId="1D161290" w14:textId="2BFC0391"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Hypothetical imperative</w:t>
            </w:r>
          </w:p>
          <w:p w14:paraId="1B7007DE" w14:textId="77777777"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Categorical imperative</w:t>
            </w:r>
          </w:p>
          <w:p w14:paraId="6981DDDE" w14:textId="5B9BF7F5"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Universalisation  </w:t>
            </w:r>
          </w:p>
          <w:p w14:paraId="5D721887" w14:textId="0984519E"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Utilitarianism </w:t>
            </w:r>
          </w:p>
          <w:p w14:paraId="343BC52F" w14:textId="4C10D5E4"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Act utilitarianism </w:t>
            </w:r>
          </w:p>
          <w:p w14:paraId="3CEA6C30" w14:textId="29B57BA9"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Rule utilitarianism </w:t>
            </w:r>
          </w:p>
          <w:p w14:paraId="7F37D18C" w14:textId="77777777"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Agape </w:t>
            </w:r>
          </w:p>
          <w:p w14:paraId="6F74A12D" w14:textId="63B57F65" w:rsidR="004F4642" w:rsidRPr="000B6B60" w:rsidRDefault="004F4642" w:rsidP="004F4642">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Conscience </w:t>
            </w:r>
          </w:p>
          <w:p w14:paraId="1803C411" w14:textId="1B40163B" w:rsidR="0002469B" w:rsidRPr="000B6B60" w:rsidRDefault="0002469B" w:rsidP="0002469B">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Theonomous </w:t>
            </w:r>
          </w:p>
          <w:p w14:paraId="04A19D25" w14:textId="020339BA" w:rsidR="0002469B" w:rsidRPr="000B6B60" w:rsidRDefault="0002469B" w:rsidP="0002469B">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Biblicism </w:t>
            </w:r>
          </w:p>
          <w:p w14:paraId="50CA4C17" w14:textId="34277042" w:rsidR="0002469B" w:rsidRPr="000B6B60" w:rsidRDefault="0002469B" w:rsidP="0002469B">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Covenant </w:t>
            </w:r>
          </w:p>
          <w:p w14:paraId="680A5576" w14:textId="07099841" w:rsidR="0002469B" w:rsidRPr="000B6B60" w:rsidRDefault="0002469B" w:rsidP="0002469B">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Heteronomous </w:t>
            </w:r>
          </w:p>
          <w:p w14:paraId="1622B42E" w14:textId="6F645EE4" w:rsidR="0002469B" w:rsidRPr="000B6B60" w:rsidRDefault="0002469B" w:rsidP="0002469B">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Papal encyclical </w:t>
            </w:r>
          </w:p>
          <w:p w14:paraId="78995380" w14:textId="70F5BFC3" w:rsidR="0002469B" w:rsidRPr="000B6B60" w:rsidRDefault="0002469B" w:rsidP="0002469B">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Magisterium </w:t>
            </w:r>
          </w:p>
          <w:p w14:paraId="1ECA959A" w14:textId="3EC53F34" w:rsidR="0002469B" w:rsidRPr="000B6B60" w:rsidRDefault="0002469B" w:rsidP="0002469B">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Agape </w:t>
            </w:r>
          </w:p>
          <w:p w14:paraId="30167A78" w14:textId="1B1C5E2C" w:rsidR="0002469B" w:rsidRPr="000B6B60" w:rsidRDefault="0002469B" w:rsidP="0002469B">
            <w:pPr>
              <w:spacing w:after="0" w:line="240" w:lineRule="auto"/>
              <w:rPr>
                <w:rFonts w:ascii="Calibri" w:eastAsia="Times New Roman" w:hAnsi="Calibri" w:cs="Calibri"/>
                <w:color w:val="000000"/>
                <w:sz w:val="24"/>
                <w:szCs w:val="24"/>
                <w:lang w:eastAsia="en-GB"/>
              </w:rPr>
            </w:pPr>
          </w:p>
          <w:p w14:paraId="2A55755C" w14:textId="2B8406D1" w:rsidR="0002469B" w:rsidRPr="000B6B60" w:rsidRDefault="0002469B" w:rsidP="0002469B">
            <w:pPr>
              <w:spacing w:after="0" w:line="240" w:lineRule="auto"/>
              <w:rPr>
                <w:rFonts w:ascii="Calibri" w:eastAsia="Times New Roman" w:hAnsi="Calibri" w:cs="Calibri"/>
                <w:color w:val="000000"/>
                <w:sz w:val="24"/>
                <w:szCs w:val="24"/>
                <w:lang w:eastAsia="en-GB"/>
              </w:rPr>
            </w:pPr>
          </w:p>
          <w:p w14:paraId="4EAF3DC0" w14:textId="77777777" w:rsidR="00C524D7" w:rsidRPr="000B6B60" w:rsidRDefault="00C524D7" w:rsidP="00517363">
            <w:pPr>
              <w:spacing w:after="0" w:line="240" w:lineRule="auto"/>
              <w:rPr>
                <w:rFonts w:ascii="Calibri" w:eastAsia="Times New Roman" w:hAnsi="Calibri" w:cs="Calibri"/>
                <w:color w:val="000000"/>
                <w:sz w:val="24"/>
                <w:szCs w:val="24"/>
                <w:lang w:eastAsia="en-GB"/>
              </w:rPr>
            </w:pPr>
          </w:p>
          <w:p w14:paraId="4ABA2F31" w14:textId="77777777" w:rsidR="00517363" w:rsidRPr="000B6B60" w:rsidRDefault="00517363" w:rsidP="00517363">
            <w:pPr>
              <w:spacing w:after="0" w:line="240" w:lineRule="auto"/>
              <w:rPr>
                <w:rFonts w:ascii="Calibri" w:eastAsia="Times New Roman" w:hAnsi="Calibri" w:cs="Calibri"/>
                <w:color w:val="000000"/>
                <w:sz w:val="24"/>
                <w:szCs w:val="24"/>
                <w:lang w:eastAsia="en-GB"/>
              </w:rPr>
            </w:pPr>
          </w:p>
          <w:p w14:paraId="224CDD22" w14:textId="77777777" w:rsidR="00517363" w:rsidRPr="000B6B60" w:rsidRDefault="00517363" w:rsidP="00517363">
            <w:pPr>
              <w:spacing w:after="0" w:line="240" w:lineRule="auto"/>
              <w:rPr>
                <w:rFonts w:ascii="Calibri" w:eastAsia="Times New Roman" w:hAnsi="Calibri" w:cs="Calibri"/>
                <w:color w:val="000000"/>
                <w:sz w:val="24"/>
                <w:szCs w:val="24"/>
                <w:lang w:eastAsia="en-GB"/>
              </w:rPr>
            </w:pPr>
          </w:p>
          <w:p w14:paraId="267E4CB9" w14:textId="77777777" w:rsidR="00517363" w:rsidRPr="000B6B60" w:rsidRDefault="00517363" w:rsidP="00517363">
            <w:pPr>
              <w:spacing w:after="0" w:line="240" w:lineRule="auto"/>
              <w:rPr>
                <w:rFonts w:ascii="Calibri" w:eastAsia="Times New Roman" w:hAnsi="Calibri" w:cs="Calibri"/>
                <w:color w:val="000000"/>
                <w:sz w:val="24"/>
                <w:szCs w:val="24"/>
                <w:lang w:eastAsia="en-GB"/>
              </w:rPr>
            </w:pPr>
          </w:p>
          <w:p w14:paraId="2662D962" w14:textId="77777777" w:rsidR="00517363" w:rsidRPr="000B6B60" w:rsidRDefault="00517363" w:rsidP="00517363">
            <w:pPr>
              <w:spacing w:after="0" w:line="240" w:lineRule="auto"/>
              <w:rPr>
                <w:rFonts w:ascii="Calibri" w:eastAsia="Times New Roman" w:hAnsi="Calibri" w:cs="Calibri"/>
                <w:color w:val="000000"/>
                <w:sz w:val="24"/>
                <w:szCs w:val="24"/>
                <w:lang w:eastAsia="en-GB"/>
              </w:rPr>
            </w:pPr>
          </w:p>
          <w:p w14:paraId="0C6BC793" w14:textId="77777777" w:rsidR="00517363" w:rsidRPr="000B6B60" w:rsidRDefault="00517363" w:rsidP="00517363">
            <w:pPr>
              <w:spacing w:after="0" w:line="240" w:lineRule="auto"/>
              <w:rPr>
                <w:rFonts w:ascii="Calibri" w:eastAsia="Times New Roman" w:hAnsi="Calibri" w:cs="Calibri"/>
                <w:color w:val="000000"/>
                <w:sz w:val="24"/>
                <w:szCs w:val="24"/>
                <w:lang w:eastAsia="en-GB"/>
              </w:rPr>
            </w:pPr>
          </w:p>
          <w:p w14:paraId="025F59B7" w14:textId="3255BF03" w:rsidR="004F4642" w:rsidRPr="000B6B60" w:rsidRDefault="004F4642" w:rsidP="004F4642">
            <w:pPr>
              <w:pStyle w:val="ListParagraph"/>
              <w:spacing w:after="0" w:line="240" w:lineRule="auto"/>
              <w:ind w:left="360"/>
              <w:rPr>
                <w:rFonts w:ascii="Calibri" w:eastAsia="Times New Roman" w:hAnsi="Calibri" w:cs="Calibri"/>
                <w:color w:val="000000"/>
                <w:sz w:val="24"/>
                <w:szCs w:val="24"/>
                <w:lang w:eastAsia="en-GB"/>
              </w:rPr>
            </w:pPr>
          </w:p>
        </w:tc>
        <w:tc>
          <w:tcPr>
            <w:tcW w:w="2820" w:type="dxa"/>
            <w:tcBorders>
              <w:top w:val="nil"/>
              <w:left w:val="nil"/>
              <w:bottom w:val="single" w:sz="4" w:space="0" w:color="auto"/>
              <w:right w:val="single" w:sz="4" w:space="0" w:color="auto"/>
            </w:tcBorders>
            <w:shd w:val="clear" w:color="auto" w:fill="auto"/>
            <w:noWrap/>
            <w:vAlign w:val="bottom"/>
            <w:hideMark/>
          </w:tcPr>
          <w:p w14:paraId="60165BFF" w14:textId="7FBE1E29" w:rsidR="00B83005" w:rsidRPr="000B6B60" w:rsidRDefault="00AA1006"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Euthanasia </w:t>
            </w:r>
          </w:p>
          <w:p w14:paraId="3B9811EA" w14:textId="42EC0470" w:rsidR="00AA1006" w:rsidRPr="000B6B60" w:rsidRDefault="00AA1006"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Sanctity of life</w:t>
            </w:r>
          </w:p>
          <w:p w14:paraId="73731E64" w14:textId="0F3685BA" w:rsidR="00AA1006" w:rsidRPr="000B6B60" w:rsidRDefault="00AA1006"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Quality of life</w:t>
            </w:r>
          </w:p>
          <w:p w14:paraId="39B4F92D" w14:textId="3E8A7D86" w:rsidR="00AA1006" w:rsidRPr="000B6B60" w:rsidRDefault="006F0D30"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Autonomy </w:t>
            </w:r>
          </w:p>
          <w:p w14:paraId="61FE6275" w14:textId="2D17A9FA" w:rsidR="006F0D30" w:rsidRPr="000B6B60" w:rsidRDefault="006F0D30"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Consciousness </w:t>
            </w:r>
          </w:p>
          <w:p w14:paraId="7FE0A47F" w14:textId="7DD9C9B6" w:rsidR="006F0D30" w:rsidRPr="000B6B60" w:rsidRDefault="006F0D30"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Voluntary euthanasia </w:t>
            </w:r>
          </w:p>
          <w:p w14:paraId="271C4806" w14:textId="06700A02" w:rsidR="006F0D30" w:rsidRPr="000B6B60" w:rsidRDefault="006F0D30"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Non-voluntary euthanasia </w:t>
            </w:r>
          </w:p>
          <w:p w14:paraId="670D2DE8" w14:textId="77777777" w:rsidR="00AA1006" w:rsidRPr="000B6B60" w:rsidRDefault="00AA1006"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Business ethics </w:t>
            </w:r>
          </w:p>
          <w:p w14:paraId="1583F4F5" w14:textId="77777777" w:rsidR="00AA1006" w:rsidRPr="000B6B60" w:rsidRDefault="00AA1006"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Corporate social responsibility </w:t>
            </w:r>
          </w:p>
          <w:p w14:paraId="38C38CF9" w14:textId="77777777" w:rsidR="006F0D30" w:rsidRPr="000B6B60" w:rsidRDefault="006F0D30"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Globalisation </w:t>
            </w:r>
          </w:p>
          <w:p w14:paraId="7C80BEEA" w14:textId="77777777" w:rsidR="006F0D30" w:rsidRPr="000B6B60" w:rsidRDefault="006F0D30"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Whistleblowing </w:t>
            </w:r>
          </w:p>
          <w:p w14:paraId="0A9B49D5" w14:textId="77777777" w:rsidR="006F0D30" w:rsidRPr="000B6B60" w:rsidRDefault="006F0D30"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Stakeholder </w:t>
            </w:r>
          </w:p>
          <w:p w14:paraId="24D6F2E9" w14:textId="3BA9B79E" w:rsidR="006F0D30" w:rsidRPr="000B6B60" w:rsidRDefault="006F0D30"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Shareholder</w:t>
            </w:r>
          </w:p>
          <w:p w14:paraId="74FE17C5" w14:textId="0591BD51" w:rsidR="006F0D30" w:rsidRPr="000B6B60" w:rsidRDefault="006F0D30"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Profit </w:t>
            </w:r>
          </w:p>
          <w:p w14:paraId="43188A8B" w14:textId="504B181B" w:rsidR="0002469B" w:rsidRPr="000B6B60" w:rsidRDefault="0002469B"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Utopia </w:t>
            </w:r>
          </w:p>
          <w:p w14:paraId="6BE8AA15" w14:textId="6C140FA9" w:rsidR="0002469B" w:rsidRPr="000B6B60" w:rsidRDefault="0002469B"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Secular pacifism </w:t>
            </w:r>
          </w:p>
          <w:p w14:paraId="58A9AA7F" w14:textId="4E65D86D" w:rsidR="0002469B" w:rsidRPr="000B6B60" w:rsidRDefault="0002469B"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Tyrannicide </w:t>
            </w:r>
          </w:p>
          <w:p w14:paraId="342CB0A7" w14:textId="14F3FF0F" w:rsidR="0002469B" w:rsidRPr="000B6B60" w:rsidRDefault="0002469B"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Theology of crisis</w:t>
            </w:r>
          </w:p>
          <w:p w14:paraId="6F8CAC67" w14:textId="25777AC2" w:rsidR="0002469B" w:rsidRPr="000B6B60" w:rsidRDefault="0002469B"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Post-Christian society </w:t>
            </w:r>
          </w:p>
          <w:p w14:paraId="22D2489C" w14:textId="17FFEED0" w:rsidR="0002469B" w:rsidRPr="000B6B60" w:rsidRDefault="0002469B" w:rsidP="00AA1006">
            <w:pPr>
              <w:pStyle w:val="ListParagraph"/>
              <w:numPr>
                <w:ilvl w:val="0"/>
                <w:numId w:val="14"/>
              </w:num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xml:space="preserve">Moral relativism </w:t>
            </w:r>
          </w:p>
          <w:p w14:paraId="50796D77" w14:textId="7F660871" w:rsidR="0002469B" w:rsidRPr="000B6B60" w:rsidRDefault="0002469B" w:rsidP="0002469B">
            <w:pPr>
              <w:spacing w:after="0" w:line="240" w:lineRule="auto"/>
              <w:rPr>
                <w:rFonts w:ascii="Calibri" w:eastAsia="Times New Roman" w:hAnsi="Calibri" w:cs="Calibri"/>
                <w:color w:val="000000"/>
                <w:sz w:val="24"/>
                <w:szCs w:val="24"/>
                <w:lang w:eastAsia="en-GB"/>
              </w:rPr>
            </w:pPr>
          </w:p>
          <w:p w14:paraId="085EDC0E" w14:textId="3A2CAD9F" w:rsidR="0002469B" w:rsidRPr="000B6B60" w:rsidRDefault="0002469B" w:rsidP="0002469B">
            <w:pPr>
              <w:spacing w:after="0" w:line="240" w:lineRule="auto"/>
              <w:rPr>
                <w:rFonts w:ascii="Calibri" w:eastAsia="Times New Roman" w:hAnsi="Calibri" w:cs="Calibri"/>
                <w:color w:val="000000"/>
                <w:sz w:val="24"/>
                <w:szCs w:val="24"/>
                <w:lang w:eastAsia="en-GB"/>
              </w:rPr>
            </w:pPr>
          </w:p>
          <w:p w14:paraId="6B84C84D" w14:textId="77777777" w:rsidR="00517363" w:rsidRPr="000B6B60" w:rsidRDefault="00517363" w:rsidP="0002469B">
            <w:pPr>
              <w:spacing w:after="0" w:line="240" w:lineRule="auto"/>
              <w:rPr>
                <w:rFonts w:ascii="Calibri" w:eastAsia="Times New Roman" w:hAnsi="Calibri" w:cs="Calibri"/>
                <w:color w:val="000000"/>
                <w:sz w:val="24"/>
                <w:szCs w:val="24"/>
                <w:lang w:eastAsia="en-GB"/>
              </w:rPr>
            </w:pPr>
          </w:p>
          <w:p w14:paraId="4217FD75" w14:textId="77777777" w:rsidR="00517363" w:rsidRPr="000B6B60" w:rsidRDefault="00517363" w:rsidP="0002469B">
            <w:pPr>
              <w:spacing w:after="0" w:line="240" w:lineRule="auto"/>
              <w:rPr>
                <w:rFonts w:ascii="Calibri" w:eastAsia="Times New Roman" w:hAnsi="Calibri" w:cs="Calibri"/>
                <w:color w:val="000000"/>
                <w:sz w:val="24"/>
                <w:szCs w:val="24"/>
                <w:lang w:eastAsia="en-GB"/>
              </w:rPr>
            </w:pPr>
          </w:p>
          <w:p w14:paraId="5517A319" w14:textId="77777777" w:rsidR="00517363" w:rsidRPr="000B6B60" w:rsidRDefault="00517363" w:rsidP="0002469B">
            <w:pPr>
              <w:spacing w:after="0" w:line="240" w:lineRule="auto"/>
              <w:rPr>
                <w:rFonts w:ascii="Calibri" w:eastAsia="Times New Roman" w:hAnsi="Calibri" w:cs="Calibri"/>
                <w:color w:val="000000"/>
                <w:sz w:val="24"/>
                <w:szCs w:val="24"/>
                <w:lang w:eastAsia="en-GB"/>
              </w:rPr>
            </w:pPr>
          </w:p>
          <w:p w14:paraId="46D88077" w14:textId="77777777" w:rsidR="00517363" w:rsidRPr="000B6B60" w:rsidRDefault="00517363" w:rsidP="0002469B">
            <w:pPr>
              <w:spacing w:after="0" w:line="240" w:lineRule="auto"/>
              <w:rPr>
                <w:rFonts w:ascii="Calibri" w:eastAsia="Times New Roman" w:hAnsi="Calibri" w:cs="Calibri"/>
                <w:color w:val="000000"/>
                <w:sz w:val="24"/>
                <w:szCs w:val="24"/>
                <w:lang w:eastAsia="en-GB"/>
              </w:rPr>
            </w:pPr>
          </w:p>
          <w:p w14:paraId="7BD65E3F" w14:textId="77777777" w:rsidR="00517363" w:rsidRPr="000B6B60" w:rsidRDefault="00517363" w:rsidP="0002469B">
            <w:pPr>
              <w:spacing w:after="0" w:line="240" w:lineRule="auto"/>
              <w:rPr>
                <w:rFonts w:ascii="Calibri" w:eastAsia="Times New Roman" w:hAnsi="Calibri" w:cs="Calibri"/>
                <w:color w:val="000000"/>
                <w:sz w:val="24"/>
                <w:szCs w:val="24"/>
                <w:lang w:eastAsia="en-GB"/>
              </w:rPr>
            </w:pPr>
          </w:p>
          <w:p w14:paraId="412B3EE4" w14:textId="77777777" w:rsidR="00C524D7" w:rsidRPr="000B6B60" w:rsidRDefault="00C524D7" w:rsidP="00C524D7">
            <w:pPr>
              <w:spacing w:after="0" w:line="240" w:lineRule="auto"/>
              <w:rPr>
                <w:rFonts w:ascii="Calibri" w:eastAsia="Times New Roman" w:hAnsi="Calibri" w:cs="Calibri"/>
                <w:color w:val="000000"/>
                <w:sz w:val="24"/>
                <w:szCs w:val="24"/>
                <w:lang w:eastAsia="en-GB"/>
              </w:rPr>
            </w:pPr>
          </w:p>
          <w:p w14:paraId="1F0164C6" w14:textId="7AE66D5A" w:rsidR="006F0D30" w:rsidRPr="000B6B60" w:rsidRDefault="006F0D30" w:rsidP="006F0D30">
            <w:pPr>
              <w:spacing w:after="0" w:line="240" w:lineRule="auto"/>
              <w:rPr>
                <w:rFonts w:ascii="Calibri" w:eastAsia="Times New Roman" w:hAnsi="Calibri" w:cs="Calibri"/>
                <w:color w:val="000000"/>
                <w:sz w:val="24"/>
                <w:szCs w:val="24"/>
                <w:lang w:eastAsia="en-GB"/>
              </w:rPr>
            </w:pPr>
          </w:p>
        </w:tc>
      </w:tr>
      <w:tr w:rsidR="00B83005" w:rsidRPr="000B6B60" w14:paraId="7AA7A916" w14:textId="77777777" w:rsidTr="0018648B">
        <w:trPr>
          <w:trHeight w:val="735"/>
        </w:trPr>
        <w:tc>
          <w:tcPr>
            <w:tcW w:w="523" w:type="dxa"/>
            <w:vMerge/>
            <w:tcBorders>
              <w:top w:val="nil"/>
              <w:left w:val="single" w:sz="4" w:space="0" w:color="auto"/>
              <w:bottom w:val="single" w:sz="4" w:space="0" w:color="auto"/>
              <w:right w:val="single" w:sz="4" w:space="0" w:color="auto"/>
            </w:tcBorders>
            <w:vAlign w:val="center"/>
            <w:hideMark/>
          </w:tcPr>
          <w:p w14:paraId="41B400DB"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tcBorders>
              <w:top w:val="nil"/>
              <w:left w:val="single" w:sz="4" w:space="0" w:color="auto"/>
              <w:bottom w:val="single" w:sz="4" w:space="0" w:color="auto"/>
              <w:right w:val="single" w:sz="4" w:space="0" w:color="auto"/>
            </w:tcBorders>
            <w:vAlign w:val="center"/>
            <w:hideMark/>
          </w:tcPr>
          <w:p w14:paraId="3191B8E3"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3017" w:type="dxa"/>
            <w:tcBorders>
              <w:top w:val="nil"/>
              <w:left w:val="nil"/>
              <w:bottom w:val="single" w:sz="4" w:space="0" w:color="auto"/>
              <w:right w:val="single" w:sz="4" w:space="0" w:color="auto"/>
            </w:tcBorders>
            <w:shd w:val="clear" w:color="auto" w:fill="auto"/>
            <w:noWrap/>
            <w:vAlign w:val="center"/>
            <w:hideMark/>
          </w:tcPr>
          <w:p w14:paraId="3E6EA273"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Opportunities to engage with different cultures/perspectives/voices</w:t>
            </w:r>
          </w:p>
        </w:tc>
        <w:tc>
          <w:tcPr>
            <w:tcW w:w="18298"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5AE248" w14:textId="77777777" w:rsidR="00B83005" w:rsidRPr="000B6B60" w:rsidRDefault="00B83005" w:rsidP="00FA380C">
            <w:pPr>
              <w:spacing w:after="0" w:line="240" w:lineRule="auto"/>
              <w:jc w:val="center"/>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r>
      <w:tr w:rsidR="00B83005" w:rsidRPr="000B6B60" w14:paraId="18598363" w14:textId="77777777" w:rsidTr="0018648B">
        <w:trPr>
          <w:trHeight w:val="735"/>
        </w:trPr>
        <w:tc>
          <w:tcPr>
            <w:tcW w:w="523" w:type="dxa"/>
            <w:vMerge/>
            <w:tcBorders>
              <w:top w:val="nil"/>
              <w:left w:val="single" w:sz="4" w:space="0" w:color="auto"/>
              <w:bottom w:val="single" w:sz="4" w:space="0" w:color="auto"/>
              <w:right w:val="single" w:sz="4" w:space="0" w:color="auto"/>
            </w:tcBorders>
            <w:vAlign w:val="center"/>
            <w:hideMark/>
          </w:tcPr>
          <w:p w14:paraId="0D0EB565"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tcBorders>
              <w:top w:val="nil"/>
              <w:left w:val="single" w:sz="4" w:space="0" w:color="auto"/>
              <w:bottom w:val="single" w:sz="4" w:space="0" w:color="auto"/>
              <w:right w:val="single" w:sz="4" w:space="0" w:color="auto"/>
            </w:tcBorders>
            <w:vAlign w:val="center"/>
            <w:hideMark/>
          </w:tcPr>
          <w:p w14:paraId="085195AC"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3017" w:type="dxa"/>
            <w:tcBorders>
              <w:top w:val="nil"/>
              <w:left w:val="nil"/>
              <w:bottom w:val="single" w:sz="4" w:space="0" w:color="auto"/>
              <w:right w:val="single" w:sz="4" w:space="0" w:color="auto"/>
            </w:tcBorders>
            <w:shd w:val="clear" w:color="auto" w:fill="auto"/>
            <w:noWrap/>
            <w:vAlign w:val="center"/>
            <w:hideMark/>
          </w:tcPr>
          <w:p w14:paraId="3CE7A0E1"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Relevance to real world and careers</w:t>
            </w:r>
          </w:p>
        </w:tc>
        <w:tc>
          <w:tcPr>
            <w:tcW w:w="18298" w:type="dxa"/>
            <w:gridSpan w:val="6"/>
            <w:tcBorders>
              <w:top w:val="single" w:sz="4" w:space="0" w:color="auto"/>
              <w:left w:val="nil"/>
              <w:bottom w:val="single" w:sz="4" w:space="0" w:color="auto"/>
              <w:right w:val="single" w:sz="4" w:space="0" w:color="auto"/>
            </w:tcBorders>
            <w:shd w:val="clear" w:color="auto" w:fill="auto"/>
            <w:noWrap/>
            <w:vAlign w:val="bottom"/>
            <w:hideMark/>
          </w:tcPr>
          <w:p w14:paraId="1D13B6D3" w14:textId="77777777" w:rsidR="00B83005" w:rsidRPr="000B6B60" w:rsidRDefault="00B83005" w:rsidP="00FA380C">
            <w:pPr>
              <w:spacing w:after="0" w:line="240" w:lineRule="auto"/>
              <w:jc w:val="center"/>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r>
      <w:tr w:rsidR="0018648B" w:rsidRPr="000B6B60" w14:paraId="0760F904" w14:textId="77777777" w:rsidTr="0018648B">
        <w:trPr>
          <w:trHeight w:val="735"/>
        </w:trPr>
        <w:tc>
          <w:tcPr>
            <w:tcW w:w="523" w:type="dxa"/>
            <w:vMerge/>
            <w:tcBorders>
              <w:top w:val="nil"/>
              <w:left w:val="single" w:sz="4" w:space="0" w:color="auto"/>
              <w:bottom w:val="single" w:sz="4" w:space="0" w:color="auto"/>
              <w:right w:val="single" w:sz="4" w:space="0" w:color="auto"/>
            </w:tcBorders>
            <w:vAlign w:val="center"/>
            <w:hideMark/>
          </w:tcPr>
          <w:p w14:paraId="3D12326D"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2541AE" w14:textId="77777777" w:rsidR="00B83005" w:rsidRPr="000B6B60" w:rsidRDefault="00B83005" w:rsidP="00FA380C">
            <w:pPr>
              <w:spacing w:after="0" w:line="240" w:lineRule="auto"/>
              <w:jc w:val="center"/>
              <w:rPr>
                <w:rFonts w:ascii="Calibri" w:eastAsia="Times New Roman" w:hAnsi="Calibri" w:cs="Calibri"/>
                <w:b/>
                <w:bCs/>
                <w:color w:val="000000"/>
                <w:sz w:val="24"/>
                <w:szCs w:val="24"/>
                <w:lang w:eastAsia="en-GB"/>
              </w:rPr>
            </w:pPr>
            <w:r w:rsidRPr="000B6B60">
              <w:rPr>
                <w:rFonts w:ascii="Calibri" w:eastAsia="Times New Roman" w:hAnsi="Calibri" w:cs="Calibri"/>
                <w:b/>
                <w:bCs/>
                <w:color w:val="000000"/>
                <w:sz w:val="24"/>
                <w:szCs w:val="24"/>
                <w:lang w:eastAsia="en-GB"/>
              </w:rPr>
              <w:t>CHALLENGING</w:t>
            </w:r>
          </w:p>
        </w:tc>
        <w:tc>
          <w:tcPr>
            <w:tcW w:w="3017" w:type="dxa"/>
            <w:tcBorders>
              <w:top w:val="nil"/>
              <w:left w:val="nil"/>
              <w:bottom w:val="single" w:sz="4" w:space="0" w:color="auto"/>
              <w:right w:val="single" w:sz="4" w:space="0" w:color="auto"/>
            </w:tcBorders>
            <w:shd w:val="clear" w:color="auto" w:fill="auto"/>
            <w:noWrap/>
            <w:vAlign w:val="center"/>
            <w:hideMark/>
          </w:tcPr>
          <w:p w14:paraId="7655B85A"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Homework</w:t>
            </w:r>
          </w:p>
        </w:tc>
        <w:tc>
          <w:tcPr>
            <w:tcW w:w="3309" w:type="dxa"/>
            <w:tcBorders>
              <w:top w:val="nil"/>
              <w:left w:val="nil"/>
              <w:bottom w:val="single" w:sz="4" w:space="0" w:color="auto"/>
              <w:right w:val="single" w:sz="4" w:space="0" w:color="auto"/>
            </w:tcBorders>
            <w:shd w:val="clear" w:color="auto" w:fill="auto"/>
            <w:noWrap/>
            <w:vAlign w:val="bottom"/>
            <w:hideMark/>
          </w:tcPr>
          <w:p w14:paraId="518E568C"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3123" w:type="dxa"/>
            <w:tcBorders>
              <w:top w:val="nil"/>
              <w:left w:val="nil"/>
              <w:bottom w:val="single" w:sz="4" w:space="0" w:color="auto"/>
              <w:right w:val="single" w:sz="4" w:space="0" w:color="auto"/>
            </w:tcBorders>
            <w:shd w:val="clear" w:color="auto" w:fill="auto"/>
            <w:noWrap/>
            <w:vAlign w:val="bottom"/>
            <w:hideMark/>
          </w:tcPr>
          <w:p w14:paraId="5C9B0A74"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2946" w:type="dxa"/>
            <w:tcBorders>
              <w:top w:val="nil"/>
              <w:left w:val="nil"/>
              <w:bottom w:val="single" w:sz="4" w:space="0" w:color="auto"/>
              <w:right w:val="single" w:sz="4" w:space="0" w:color="auto"/>
            </w:tcBorders>
            <w:shd w:val="clear" w:color="auto" w:fill="auto"/>
            <w:noWrap/>
            <w:vAlign w:val="bottom"/>
            <w:hideMark/>
          </w:tcPr>
          <w:p w14:paraId="42ECFCED"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2944" w:type="dxa"/>
            <w:tcBorders>
              <w:top w:val="nil"/>
              <w:left w:val="nil"/>
              <w:bottom w:val="single" w:sz="4" w:space="0" w:color="auto"/>
              <w:right w:val="single" w:sz="4" w:space="0" w:color="auto"/>
            </w:tcBorders>
            <w:shd w:val="clear" w:color="auto" w:fill="auto"/>
            <w:noWrap/>
            <w:vAlign w:val="bottom"/>
            <w:hideMark/>
          </w:tcPr>
          <w:p w14:paraId="18AFE272"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3156" w:type="dxa"/>
            <w:tcBorders>
              <w:top w:val="nil"/>
              <w:left w:val="nil"/>
              <w:bottom w:val="single" w:sz="4" w:space="0" w:color="auto"/>
              <w:right w:val="single" w:sz="4" w:space="0" w:color="auto"/>
            </w:tcBorders>
            <w:shd w:val="clear" w:color="auto" w:fill="auto"/>
            <w:noWrap/>
            <w:vAlign w:val="bottom"/>
            <w:hideMark/>
          </w:tcPr>
          <w:p w14:paraId="2E8EFACB"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c>
          <w:tcPr>
            <w:tcW w:w="2820" w:type="dxa"/>
            <w:tcBorders>
              <w:top w:val="nil"/>
              <w:left w:val="nil"/>
              <w:bottom w:val="single" w:sz="4" w:space="0" w:color="auto"/>
              <w:right w:val="single" w:sz="4" w:space="0" w:color="auto"/>
            </w:tcBorders>
            <w:shd w:val="clear" w:color="auto" w:fill="auto"/>
            <w:noWrap/>
            <w:vAlign w:val="bottom"/>
            <w:hideMark/>
          </w:tcPr>
          <w:p w14:paraId="3E380D3F"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 </w:t>
            </w:r>
          </w:p>
        </w:tc>
      </w:tr>
      <w:tr w:rsidR="00B83005" w:rsidRPr="000B6B60" w14:paraId="4235A094" w14:textId="77777777" w:rsidTr="0018648B">
        <w:trPr>
          <w:trHeight w:val="735"/>
        </w:trPr>
        <w:tc>
          <w:tcPr>
            <w:tcW w:w="523" w:type="dxa"/>
            <w:vMerge/>
            <w:tcBorders>
              <w:top w:val="nil"/>
              <w:left w:val="single" w:sz="4" w:space="0" w:color="auto"/>
              <w:bottom w:val="single" w:sz="4" w:space="0" w:color="auto"/>
              <w:right w:val="single" w:sz="4" w:space="0" w:color="auto"/>
            </w:tcBorders>
            <w:vAlign w:val="center"/>
            <w:hideMark/>
          </w:tcPr>
          <w:p w14:paraId="2E3DBABD"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523" w:type="dxa"/>
            <w:vMerge/>
            <w:tcBorders>
              <w:top w:val="nil"/>
              <w:left w:val="single" w:sz="4" w:space="0" w:color="auto"/>
              <w:bottom w:val="single" w:sz="4" w:space="0" w:color="auto"/>
              <w:right w:val="single" w:sz="4" w:space="0" w:color="auto"/>
            </w:tcBorders>
            <w:vAlign w:val="center"/>
            <w:hideMark/>
          </w:tcPr>
          <w:p w14:paraId="1131A58D" w14:textId="77777777" w:rsidR="00B83005" w:rsidRPr="000B6B60" w:rsidRDefault="00B83005" w:rsidP="00FA380C">
            <w:pPr>
              <w:spacing w:after="0" w:line="240" w:lineRule="auto"/>
              <w:rPr>
                <w:rFonts w:ascii="Calibri" w:eastAsia="Times New Roman" w:hAnsi="Calibri" w:cs="Calibri"/>
                <w:b/>
                <w:bCs/>
                <w:color w:val="000000"/>
                <w:sz w:val="24"/>
                <w:szCs w:val="24"/>
                <w:lang w:eastAsia="en-GB"/>
              </w:rPr>
            </w:pPr>
          </w:p>
        </w:tc>
        <w:tc>
          <w:tcPr>
            <w:tcW w:w="3017" w:type="dxa"/>
            <w:tcBorders>
              <w:top w:val="nil"/>
              <w:left w:val="nil"/>
              <w:bottom w:val="single" w:sz="4" w:space="0" w:color="auto"/>
              <w:right w:val="single" w:sz="4" w:space="0" w:color="auto"/>
            </w:tcBorders>
            <w:shd w:val="clear" w:color="000000" w:fill="FFFF00"/>
            <w:noWrap/>
            <w:vAlign w:val="center"/>
            <w:hideMark/>
          </w:tcPr>
          <w:p w14:paraId="38A8D13D" w14:textId="77777777" w:rsidR="00B83005" w:rsidRPr="000B6B60" w:rsidRDefault="00B83005" w:rsidP="00FA380C">
            <w:pPr>
              <w:spacing w:after="0" w:line="240" w:lineRule="auto"/>
              <w:rPr>
                <w:rFonts w:ascii="Calibri" w:eastAsia="Times New Roman" w:hAnsi="Calibri" w:cs="Calibri"/>
                <w:color w:val="000000"/>
                <w:sz w:val="24"/>
                <w:szCs w:val="24"/>
                <w:lang w:eastAsia="en-GB"/>
              </w:rPr>
            </w:pPr>
            <w:r w:rsidRPr="000B6B60">
              <w:rPr>
                <w:rFonts w:ascii="Calibri" w:eastAsia="Times New Roman" w:hAnsi="Calibri" w:cs="Calibri"/>
                <w:color w:val="000000"/>
                <w:sz w:val="24"/>
                <w:szCs w:val="24"/>
                <w:lang w:eastAsia="en-GB"/>
              </w:rPr>
              <w:t>Super curricular recommendations</w:t>
            </w:r>
          </w:p>
        </w:tc>
        <w:tc>
          <w:tcPr>
            <w:tcW w:w="18298" w:type="dxa"/>
            <w:gridSpan w:val="6"/>
            <w:tcBorders>
              <w:top w:val="single" w:sz="4" w:space="0" w:color="auto"/>
              <w:left w:val="nil"/>
              <w:bottom w:val="single" w:sz="4" w:space="0" w:color="auto"/>
              <w:right w:val="single" w:sz="4" w:space="0" w:color="auto"/>
            </w:tcBorders>
            <w:shd w:val="clear" w:color="auto" w:fill="auto"/>
            <w:noWrap/>
            <w:vAlign w:val="bottom"/>
            <w:hideMark/>
          </w:tcPr>
          <w:p w14:paraId="23DB4A99" w14:textId="5A3DC9EA" w:rsidR="00D02DC2" w:rsidRPr="000B6B60" w:rsidRDefault="00D02DC2" w:rsidP="00D02DC2">
            <w:pPr>
              <w:pStyle w:val="ListParagraph"/>
              <w:numPr>
                <w:ilvl w:val="0"/>
                <w:numId w:val="16"/>
              </w:numPr>
              <w:spacing w:after="0" w:line="240" w:lineRule="auto"/>
              <w:rPr>
                <w:rFonts w:eastAsia="Times New Roman" w:cstheme="minorHAnsi"/>
                <w:color w:val="000000"/>
                <w:sz w:val="24"/>
                <w:szCs w:val="24"/>
                <w:lang w:eastAsia="en-GB"/>
              </w:rPr>
            </w:pPr>
            <w:r w:rsidRPr="000B6B60">
              <w:rPr>
                <w:rFonts w:eastAsia="Times New Roman" w:cstheme="minorHAnsi"/>
                <w:color w:val="000000"/>
                <w:sz w:val="24"/>
                <w:szCs w:val="24"/>
                <w:lang w:eastAsia="en-GB"/>
              </w:rPr>
              <w:t>Suggested further reading in student textbook – Religious Studies Year 1 (Hodder Education)</w:t>
            </w:r>
          </w:p>
          <w:p w14:paraId="073EC526" w14:textId="77777777" w:rsidR="00D02DC2" w:rsidRPr="000B6B60" w:rsidRDefault="00D02DC2" w:rsidP="00D02DC2">
            <w:pPr>
              <w:pStyle w:val="cdt4ke"/>
              <w:numPr>
                <w:ilvl w:val="0"/>
                <w:numId w:val="16"/>
              </w:numPr>
              <w:spacing w:before="0" w:beforeAutospacing="0" w:after="0" w:afterAutospacing="0"/>
              <w:rPr>
                <w:rFonts w:asciiTheme="minorHAnsi" w:hAnsiTheme="minorHAnsi" w:cstheme="minorHAnsi"/>
                <w:color w:val="212121"/>
              </w:rPr>
            </w:pPr>
            <w:r w:rsidRPr="000B6B60">
              <w:rPr>
                <w:rStyle w:val="Strong"/>
                <w:rFonts w:asciiTheme="minorHAnsi" w:hAnsiTheme="minorHAnsi" w:cstheme="minorHAnsi"/>
                <w:b w:val="0"/>
                <w:bCs w:val="0"/>
                <w:color w:val="000000"/>
              </w:rPr>
              <w:t>The Puzzle of…(Series of books)</w:t>
            </w:r>
            <w:r w:rsidRPr="000B6B60">
              <w:rPr>
                <w:rStyle w:val="Strong"/>
                <w:rFonts w:asciiTheme="minorHAnsi" w:hAnsiTheme="minorHAnsi" w:cstheme="minorHAnsi"/>
                <w:color w:val="000000"/>
              </w:rPr>
              <w:t xml:space="preserve"> </w:t>
            </w:r>
            <w:r w:rsidRPr="000B6B60">
              <w:rPr>
                <w:rFonts w:asciiTheme="minorHAnsi" w:hAnsiTheme="minorHAnsi" w:cstheme="minorHAnsi"/>
                <w:color w:val="000000"/>
              </w:rPr>
              <w:t xml:space="preserve">by Peter Vardy/Charlotte Vardy </w:t>
            </w:r>
          </w:p>
          <w:p w14:paraId="0E1DFEC0" w14:textId="77777777" w:rsidR="00D02DC2" w:rsidRPr="000B6B60" w:rsidRDefault="00D02DC2" w:rsidP="00D02DC2">
            <w:pPr>
              <w:pStyle w:val="ListParagraph"/>
              <w:numPr>
                <w:ilvl w:val="0"/>
                <w:numId w:val="16"/>
              </w:numPr>
              <w:spacing w:after="0" w:line="240" w:lineRule="auto"/>
              <w:rPr>
                <w:rFonts w:eastAsia="Times New Roman" w:cstheme="minorHAnsi"/>
                <w:color w:val="000000"/>
                <w:sz w:val="24"/>
                <w:szCs w:val="24"/>
                <w:lang w:eastAsia="en-GB"/>
              </w:rPr>
            </w:pPr>
            <w:r w:rsidRPr="000B6B60">
              <w:rPr>
                <w:rStyle w:val="Strong"/>
                <w:rFonts w:cstheme="minorHAnsi"/>
                <w:b w:val="0"/>
                <w:bCs w:val="0"/>
                <w:color w:val="000000"/>
                <w:sz w:val="24"/>
                <w:szCs w:val="24"/>
              </w:rPr>
              <w:t>The God Delusion</w:t>
            </w:r>
            <w:r w:rsidRPr="000B6B60">
              <w:rPr>
                <w:rFonts w:cstheme="minorHAnsi"/>
                <w:color w:val="000000"/>
                <w:sz w:val="24"/>
                <w:szCs w:val="24"/>
              </w:rPr>
              <w:t xml:space="preserve"> by Richard Dawkins</w:t>
            </w:r>
          </w:p>
          <w:p w14:paraId="3BD576E3" w14:textId="4BACF77F" w:rsidR="00D02DC2" w:rsidRPr="000B6B60" w:rsidRDefault="00D02DC2" w:rsidP="00D02DC2">
            <w:pPr>
              <w:pStyle w:val="ListParagraph"/>
              <w:numPr>
                <w:ilvl w:val="0"/>
                <w:numId w:val="16"/>
              </w:numPr>
              <w:spacing w:after="0" w:line="240" w:lineRule="auto"/>
              <w:rPr>
                <w:rFonts w:eastAsia="Times New Roman" w:cstheme="minorHAnsi"/>
                <w:color w:val="000000"/>
                <w:sz w:val="24"/>
                <w:szCs w:val="24"/>
                <w:lang w:eastAsia="en-GB"/>
              </w:rPr>
            </w:pPr>
            <w:r w:rsidRPr="000B6B60">
              <w:rPr>
                <w:rStyle w:val="Strong"/>
                <w:rFonts w:cstheme="minorHAnsi"/>
                <w:b w:val="0"/>
                <w:bCs w:val="0"/>
                <w:color w:val="000000"/>
                <w:sz w:val="24"/>
                <w:szCs w:val="24"/>
              </w:rPr>
              <w:t>Ethics</w:t>
            </w:r>
            <w:r w:rsidRPr="000B6B60">
              <w:rPr>
                <w:rStyle w:val="Strong"/>
                <w:rFonts w:cstheme="minorHAnsi"/>
                <w:color w:val="000000"/>
                <w:sz w:val="24"/>
                <w:szCs w:val="24"/>
              </w:rPr>
              <w:t xml:space="preserve"> </w:t>
            </w:r>
            <w:r w:rsidRPr="000B6B60">
              <w:rPr>
                <w:rFonts w:cstheme="minorHAnsi"/>
                <w:color w:val="000000"/>
                <w:sz w:val="24"/>
                <w:szCs w:val="24"/>
              </w:rPr>
              <w:t>by J.L. Mackie</w:t>
            </w:r>
          </w:p>
          <w:p w14:paraId="2EC999D6" w14:textId="77777777" w:rsidR="00D02DC2" w:rsidRPr="000B6B60" w:rsidRDefault="00D02DC2" w:rsidP="00D02DC2">
            <w:pPr>
              <w:pStyle w:val="ListParagraph"/>
              <w:numPr>
                <w:ilvl w:val="0"/>
                <w:numId w:val="16"/>
              </w:numPr>
              <w:spacing w:after="0" w:line="240" w:lineRule="auto"/>
              <w:rPr>
                <w:rFonts w:eastAsia="Times New Roman" w:cstheme="minorHAnsi"/>
                <w:color w:val="000000"/>
                <w:sz w:val="24"/>
                <w:szCs w:val="24"/>
                <w:lang w:eastAsia="en-GB"/>
              </w:rPr>
            </w:pPr>
            <w:r w:rsidRPr="000B6B60">
              <w:rPr>
                <w:rFonts w:eastAsia="Times New Roman" w:cstheme="minorHAnsi"/>
                <w:color w:val="000000"/>
                <w:sz w:val="24"/>
                <w:szCs w:val="24"/>
                <w:lang w:eastAsia="en-GB"/>
              </w:rPr>
              <w:t>Wider reading from Get Revising/ Philosophy Dungeon/ PhilosophyALevel.Com/ Peped Philosophical Investigations</w:t>
            </w:r>
          </w:p>
          <w:p w14:paraId="071F80CF" w14:textId="77777777" w:rsidR="00D02DC2" w:rsidRPr="000B6B60" w:rsidRDefault="00D02DC2" w:rsidP="00D02DC2">
            <w:pPr>
              <w:pStyle w:val="ListParagraph"/>
              <w:numPr>
                <w:ilvl w:val="0"/>
                <w:numId w:val="16"/>
              </w:numPr>
              <w:spacing w:after="0" w:line="240" w:lineRule="auto"/>
              <w:rPr>
                <w:rFonts w:eastAsia="Times New Roman" w:cstheme="minorHAnsi"/>
                <w:color w:val="000000"/>
                <w:sz w:val="24"/>
                <w:szCs w:val="24"/>
                <w:lang w:eastAsia="en-GB"/>
              </w:rPr>
            </w:pPr>
            <w:r w:rsidRPr="000B6B60">
              <w:rPr>
                <w:rFonts w:eastAsia="Times New Roman" w:cstheme="minorHAnsi"/>
                <w:color w:val="000000"/>
                <w:sz w:val="24"/>
                <w:szCs w:val="24"/>
                <w:lang w:eastAsia="en-GB"/>
              </w:rPr>
              <w:t>YouTube channels: Ben Wardle/ The Cogito/ Philosophy Vibe</w:t>
            </w:r>
          </w:p>
          <w:p w14:paraId="0C333740" w14:textId="5E9D4569" w:rsidR="00D02DC2" w:rsidRPr="000B6B60" w:rsidRDefault="00D02DC2" w:rsidP="00D02DC2">
            <w:pPr>
              <w:pStyle w:val="cdt4ke"/>
              <w:numPr>
                <w:ilvl w:val="0"/>
                <w:numId w:val="16"/>
              </w:numPr>
              <w:spacing w:before="0" w:beforeAutospacing="0" w:after="0" w:afterAutospacing="0"/>
              <w:rPr>
                <w:rStyle w:val="Strong"/>
                <w:rFonts w:asciiTheme="minorHAnsi" w:hAnsiTheme="minorHAnsi" w:cstheme="minorHAnsi"/>
                <w:b w:val="0"/>
                <w:bCs w:val="0"/>
                <w:color w:val="212121"/>
              </w:rPr>
            </w:pPr>
            <w:r w:rsidRPr="000B6B60">
              <w:rPr>
                <w:rFonts w:asciiTheme="minorHAnsi" w:hAnsiTheme="minorHAnsi" w:cstheme="minorHAnsi"/>
                <w:color w:val="000000"/>
              </w:rPr>
              <w:t xml:space="preserve">Podcast: </w:t>
            </w:r>
            <w:r w:rsidRPr="000B6B60">
              <w:rPr>
                <w:rStyle w:val="Emphasis"/>
                <w:rFonts w:asciiTheme="minorHAnsi" w:hAnsiTheme="minorHAnsi" w:cstheme="minorHAnsi"/>
                <w:i w:val="0"/>
                <w:iCs w:val="0"/>
                <w:shd w:val="clear" w:color="auto" w:fill="FFFFFF"/>
              </w:rPr>
              <w:t>The Panpsycast</w:t>
            </w:r>
          </w:p>
          <w:p w14:paraId="1E65C698" w14:textId="77777777" w:rsidR="00D02DC2" w:rsidRPr="000B6B60" w:rsidRDefault="00D02DC2" w:rsidP="00D02DC2">
            <w:pPr>
              <w:pStyle w:val="ListParagraph"/>
              <w:numPr>
                <w:ilvl w:val="0"/>
                <w:numId w:val="16"/>
              </w:numPr>
              <w:spacing w:after="0" w:line="240" w:lineRule="auto"/>
              <w:rPr>
                <w:rFonts w:eastAsia="Times New Roman" w:cstheme="minorHAnsi"/>
                <w:color w:val="000000"/>
                <w:sz w:val="24"/>
                <w:szCs w:val="24"/>
                <w:lang w:eastAsia="en-GB"/>
              </w:rPr>
            </w:pPr>
            <w:r w:rsidRPr="000B6B60">
              <w:rPr>
                <w:rFonts w:cstheme="minorHAnsi"/>
                <w:color w:val="000000"/>
                <w:sz w:val="24"/>
                <w:szCs w:val="24"/>
              </w:rPr>
              <w:t>Radio 4 B</w:t>
            </w:r>
            <w:r w:rsidRPr="000B6B60">
              <w:rPr>
                <w:rFonts w:cstheme="minorHAnsi"/>
                <w:sz w:val="24"/>
                <w:szCs w:val="24"/>
              </w:rPr>
              <w:t xml:space="preserve">ig Ideas Animations </w:t>
            </w:r>
          </w:p>
          <w:p w14:paraId="3F6FE1C9" w14:textId="5986AB48" w:rsidR="00D02DC2" w:rsidRPr="000B6B60" w:rsidRDefault="00D02DC2" w:rsidP="00D02DC2">
            <w:pPr>
              <w:pStyle w:val="ListParagraph"/>
              <w:spacing w:after="0" w:line="240" w:lineRule="auto"/>
              <w:ind w:left="360"/>
              <w:rPr>
                <w:rFonts w:ascii="Calibri" w:eastAsia="Times New Roman" w:hAnsi="Calibri" w:cs="Calibri"/>
                <w:color w:val="000000"/>
                <w:sz w:val="24"/>
                <w:szCs w:val="24"/>
                <w:lang w:eastAsia="en-GB"/>
              </w:rPr>
            </w:pPr>
          </w:p>
        </w:tc>
      </w:tr>
    </w:tbl>
    <w:p w14:paraId="5932BAFC" w14:textId="77777777" w:rsidR="00B35ED7" w:rsidRDefault="00B35ED7"/>
    <w:p w14:paraId="7841661F" w14:textId="4252E52D" w:rsidR="005A147D" w:rsidRDefault="005A147D">
      <w:r>
        <w:br w:type="page"/>
      </w:r>
    </w:p>
    <w:tbl>
      <w:tblPr>
        <w:tblW w:w="22361" w:type="dxa"/>
        <w:tblLook w:val="04A0" w:firstRow="1" w:lastRow="0" w:firstColumn="1" w:lastColumn="0" w:noHBand="0" w:noVBand="1"/>
      </w:tblPr>
      <w:tblGrid>
        <w:gridCol w:w="522"/>
        <w:gridCol w:w="522"/>
        <w:gridCol w:w="3204"/>
        <w:gridCol w:w="3149"/>
        <w:gridCol w:w="2945"/>
        <w:gridCol w:w="2980"/>
        <w:gridCol w:w="3116"/>
        <w:gridCol w:w="3261"/>
        <w:gridCol w:w="2662"/>
      </w:tblGrid>
      <w:tr w:rsidR="005A147D" w:rsidRPr="00FC1D96" w14:paraId="1E6AAB73" w14:textId="77777777" w:rsidTr="001950F1">
        <w:trPr>
          <w:trHeight w:val="300"/>
        </w:trPr>
        <w:tc>
          <w:tcPr>
            <w:tcW w:w="424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8092937" w14:textId="77777777" w:rsidR="005A147D" w:rsidRPr="00FC1D96" w:rsidRDefault="005A147D" w:rsidP="00FA380C">
            <w:pPr>
              <w:spacing w:after="0" w:line="240" w:lineRule="auto"/>
              <w:jc w:val="center"/>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lastRenderedPageBreak/>
              <w:t> </w:t>
            </w:r>
          </w:p>
        </w:tc>
        <w:tc>
          <w:tcPr>
            <w:tcW w:w="60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7F0F8E" w14:textId="77777777" w:rsidR="005A147D" w:rsidRPr="00FC1D96"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Autumn</w:t>
            </w:r>
          </w:p>
        </w:tc>
        <w:tc>
          <w:tcPr>
            <w:tcW w:w="60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4813F" w14:textId="77777777" w:rsidR="005A147D" w:rsidRPr="00FC1D96"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Spring</w:t>
            </w:r>
          </w:p>
        </w:tc>
        <w:tc>
          <w:tcPr>
            <w:tcW w:w="59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F0C61" w14:textId="77777777" w:rsidR="005A147D" w:rsidRPr="00FC1D96"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Summer</w:t>
            </w:r>
          </w:p>
        </w:tc>
      </w:tr>
      <w:tr w:rsidR="00FC1D96" w:rsidRPr="00FC1D96" w14:paraId="41F34DC5" w14:textId="77777777" w:rsidTr="001950F1">
        <w:trPr>
          <w:trHeight w:val="300"/>
        </w:trPr>
        <w:tc>
          <w:tcPr>
            <w:tcW w:w="4248" w:type="dxa"/>
            <w:gridSpan w:val="3"/>
            <w:vMerge/>
            <w:tcBorders>
              <w:top w:val="single" w:sz="4" w:space="0" w:color="auto"/>
              <w:left w:val="single" w:sz="4" w:space="0" w:color="auto"/>
              <w:bottom w:val="single" w:sz="4" w:space="0" w:color="000000"/>
              <w:right w:val="single" w:sz="4" w:space="0" w:color="000000"/>
            </w:tcBorders>
            <w:vAlign w:val="center"/>
            <w:hideMark/>
          </w:tcPr>
          <w:p w14:paraId="7D4015D1"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p>
        </w:tc>
        <w:tc>
          <w:tcPr>
            <w:tcW w:w="3149" w:type="dxa"/>
            <w:tcBorders>
              <w:top w:val="nil"/>
              <w:left w:val="nil"/>
              <w:bottom w:val="single" w:sz="4" w:space="0" w:color="auto"/>
              <w:right w:val="single" w:sz="4" w:space="0" w:color="auto"/>
            </w:tcBorders>
            <w:shd w:val="clear" w:color="auto" w:fill="auto"/>
            <w:noWrap/>
            <w:vAlign w:val="bottom"/>
            <w:hideMark/>
          </w:tcPr>
          <w:p w14:paraId="1AB8A2DC" w14:textId="77777777" w:rsidR="001950F1" w:rsidRDefault="005A147D" w:rsidP="00EF3DB9">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HT1</w:t>
            </w:r>
            <w:r w:rsidR="00CE796B" w:rsidRPr="00FC1D96">
              <w:rPr>
                <w:rFonts w:ascii="Calibri" w:eastAsia="Times New Roman" w:hAnsi="Calibri" w:cs="Calibri"/>
                <w:b/>
                <w:bCs/>
                <w:color w:val="000000"/>
                <w:sz w:val="24"/>
                <w:szCs w:val="24"/>
                <w:lang w:eastAsia="en-GB"/>
              </w:rPr>
              <w:t xml:space="preserve"> – Nature or attributes of God</w:t>
            </w:r>
            <w:r w:rsidR="000C5120" w:rsidRPr="00FC1D96">
              <w:rPr>
                <w:rFonts w:ascii="Calibri" w:eastAsia="Times New Roman" w:hAnsi="Calibri" w:cs="Calibri"/>
                <w:b/>
                <w:bCs/>
                <w:color w:val="000000"/>
                <w:sz w:val="24"/>
                <w:szCs w:val="24"/>
                <w:lang w:eastAsia="en-GB"/>
              </w:rPr>
              <w:t xml:space="preserve"> /Pluralism and theology</w:t>
            </w:r>
          </w:p>
          <w:p w14:paraId="1E91F83A" w14:textId="371C5534" w:rsidR="00EF3DB9" w:rsidRPr="00FC1D96" w:rsidRDefault="00EF3DB9" w:rsidP="00EF3DB9">
            <w:pPr>
              <w:spacing w:after="0" w:line="240" w:lineRule="auto"/>
              <w:jc w:val="center"/>
              <w:rPr>
                <w:rFonts w:ascii="Calibri" w:eastAsia="Times New Roman" w:hAnsi="Calibri" w:cs="Calibri"/>
                <w:b/>
                <w:bCs/>
                <w:color w:val="000000"/>
                <w:sz w:val="24"/>
                <w:szCs w:val="24"/>
                <w:lang w:eastAsia="en-GB"/>
              </w:rPr>
            </w:pPr>
          </w:p>
        </w:tc>
        <w:tc>
          <w:tcPr>
            <w:tcW w:w="2945" w:type="dxa"/>
            <w:tcBorders>
              <w:top w:val="nil"/>
              <w:left w:val="nil"/>
              <w:bottom w:val="single" w:sz="4" w:space="0" w:color="auto"/>
              <w:right w:val="single" w:sz="4" w:space="0" w:color="auto"/>
            </w:tcBorders>
            <w:shd w:val="clear" w:color="auto" w:fill="auto"/>
            <w:noWrap/>
            <w:vAlign w:val="bottom"/>
            <w:hideMark/>
          </w:tcPr>
          <w:p w14:paraId="29426EC3" w14:textId="77777777" w:rsidR="005A147D"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HT2</w:t>
            </w:r>
            <w:r w:rsidR="00CE796B" w:rsidRPr="00FC1D96">
              <w:rPr>
                <w:rFonts w:ascii="Calibri" w:eastAsia="Times New Roman" w:hAnsi="Calibri" w:cs="Calibri"/>
                <w:b/>
                <w:bCs/>
                <w:color w:val="000000"/>
                <w:sz w:val="24"/>
                <w:szCs w:val="24"/>
                <w:lang w:eastAsia="en-GB"/>
              </w:rPr>
              <w:t xml:space="preserve"> – Religious language</w:t>
            </w:r>
            <w:r w:rsidR="000C5120" w:rsidRPr="00FC1D96">
              <w:rPr>
                <w:rFonts w:ascii="Calibri" w:eastAsia="Times New Roman" w:hAnsi="Calibri" w:cs="Calibri"/>
                <w:b/>
                <w:bCs/>
                <w:color w:val="000000"/>
                <w:sz w:val="24"/>
                <w:szCs w:val="24"/>
                <w:lang w:eastAsia="en-GB"/>
              </w:rPr>
              <w:t xml:space="preserve"> / Pluralism and society </w:t>
            </w:r>
          </w:p>
          <w:p w14:paraId="6F385717" w14:textId="77777777" w:rsidR="00EF3DB9" w:rsidRDefault="00EF3DB9" w:rsidP="00FA380C">
            <w:pPr>
              <w:spacing w:after="0" w:line="240" w:lineRule="auto"/>
              <w:jc w:val="center"/>
              <w:rPr>
                <w:rFonts w:ascii="Calibri" w:eastAsia="Times New Roman" w:hAnsi="Calibri" w:cs="Calibri"/>
                <w:b/>
                <w:bCs/>
                <w:color w:val="000000"/>
                <w:sz w:val="24"/>
                <w:szCs w:val="24"/>
                <w:lang w:eastAsia="en-GB"/>
              </w:rPr>
            </w:pPr>
          </w:p>
          <w:p w14:paraId="60EC81F0" w14:textId="62B57AAB" w:rsidR="001950F1" w:rsidRPr="00FC1D96" w:rsidRDefault="001950F1" w:rsidP="00FA380C">
            <w:pPr>
              <w:spacing w:after="0" w:line="240" w:lineRule="auto"/>
              <w:jc w:val="center"/>
              <w:rPr>
                <w:rFonts w:ascii="Calibri" w:eastAsia="Times New Roman" w:hAnsi="Calibri" w:cs="Calibri"/>
                <w:b/>
                <w:bCs/>
                <w:color w:val="000000"/>
                <w:sz w:val="24"/>
                <w:szCs w:val="24"/>
                <w:lang w:eastAsia="en-GB"/>
              </w:rPr>
            </w:pPr>
          </w:p>
        </w:tc>
        <w:tc>
          <w:tcPr>
            <w:tcW w:w="2980" w:type="dxa"/>
            <w:tcBorders>
              <w:top w:val="nil"/>
              <w:left w:val="nil"/>
              <w:bottom w:val="single" w:sz="4" w:space="0" w:color="auto"/>
              <w:right w:val="single" w:sz="4" w:space="0" w:color="auto"/>
            </w:tcBorders>
            <w:shd w:val="clear" w:color="auto" w:fill="auto"/>
            <w:noWrap/>
            <w:vAlign w:val="bottom"/>
            <w:hideMark/>
          </w:tcPr>
          <w:p w14:paraId="6C41CF38" w14:textId="3CC531B1" w:rsidR="005A147D" w:rsidRPr="00FC1D96"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HT3</w:t>
            </w:r>
            <w:r w:rsidR="00CE796B" w:rsidRPr="00FC1D96">
              <w:rPr>
                <w:rFonts w:ascii="Calibri" w:eastAsia="Times New Roman" w:hAnsi="Calibri" w:cs="Calibri"/>
                <w:b/>
                <w:bCs/>
                <w:color w:val="000000"/>
                <w:sz w:val="24"/>
                <w:szCs w:val="24"/>
                <w:lang w:eastAsia="en-GB"/>
              </w:rPr>
              <w:t xml:space="preserve"> – Religious language </w:t>
            </w:r>
            <w:r w:rsidR="004E051A" w:rsidRPr="00FC1D96">
              <w:rPr>
                <w:rFonts w:ascii="Calibri" w:eastAsia="Times New Roman" w:hAnsi="Calibri" w:cs="Calibri"/>
                <w:b/>
                <w:bCs/>
                <w:color w:val="000000"/>
                <w:sz w:val="24"/>
                <w:szCs w:val="24"/>
                <w:lang w:eastAsia="en-GB"/>
              </w:rPr>
              <w:t>20</w:t>
            </w:r>
            <w:r w:rsidR="004E051A" w:rsidRPr="00FC1D96">
              <w:rPr>
                <w:rFonts w:ascii="Calibri" w:eastAsia="Times New Roman" w:hAnsi="Calibri" w:cs="Calibri"/>
                <w:b/>
                <w:bCs/>
                <w:color w:val="000000"/>
                <w:sz w:val="24"/>
                <w:szCs w:val="24"/>
                <w:vertAlign w:val="superscript"/>
                <w:lang w:eastAsia="en-GB"/>
              </w:rPr>
              <w:t>th</w:t>
            </w:r>
            <w:r w:rsidR="004E051A" w:rsidRPr="00FC1D96">
              <w:rPr>
                <w:rFonts w:ascii="Calibri" w:eastAsia="Times New Roman" w:hAnsi="Calibri" w:cs="Calibri"/>
                <w:b/>
                <w:bCs/>
                <w:color w:val="000000"/>
                <w:sz w:val="24"/>
                <w:szCs w:val="24"/>
                <w:lang w:eastAsia="en-GB"/>
              </w:rPr>
              <w:t xml:space="preserve"> Century perspectives</w:t>
            </w:r>
            <w:r w:rsidR="000C5120" w:rsidRPr="00FC1D96">
              <w:rPr>
                <w:rFonts w:ascii="Calibri" w:eastAsia="Times New Roman" w:hAnsi="Calibri" w:cs="Calibri"/>
                <w:b/>
                <w:bCs/>
                <w:color w:val="000000"/>
                <w:sz w:val="24"/>
                <w:szCs w:val="24"/>
                <w:lang w:eastAsia="en-GB"/>
              </w:rPr>
              <w:t xml:space="preserve"> /Gender issues in society and theology</w:t>
            </w:r>
          </w:p>
        </w:tc>
        <w:tc>
          <w:tcPr>
            <w:tcW w:w="3116" w:type="dxa"/>
            <w:tcBorders>
              <w:top w:val="nil"/>
              <w:left w:val="nil"/>
              <w:bottom w:val="single" w:sz="4" w:space="0" w:color="auto"/>
              <w:right w:val="single" w:sz="4" w:space="0" w:color="auto"/>
            </w:tcBorders>
            <w:shd w:val="clear" w:color="auto" w:fill="auto"/>
            <w:noWrap/>
            <w:vAlign w:val="bottom"/>
            <w:hideMark/>
          </w:tcPr>
          <w:p w14:paraId="672DF102" w14:textId="77777777" w:rsidR="005A147D"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HT4</w:t>
            </w:r>
            <w:r w:rsidR="00CE796B" w:rsidRPr="00FC1D96">
              <w:rPr>
                <w:rFonts w:ascii="Calibri" w:eastAsia="Times New Roman" w:hAnsi="Calibri" w:cs="Calibri"/>
                <w:b/>
                <w:bCs/>
                <w:color w:val="000000"/>
                <w:sz w:val="24"/>
                <w:szCs w:val="24"/>
                <w:lang w:eastAsia="en-GB"/>
              </w:rPr>
              <w:t xml:space="preserve"> – Ethical language: Meta-ethics/Conscience</w:t>
            </w:r>
            <w:r w:rsidR="000C5120" w:rsidRPr="00FC1D96">
              <w:rPr>
                <w:rFonts w:ascii="Calibri" w:eastAsia="Times New Roman" w:hAnsi="Calibri" w:cs="Calibri"/>
                <w:b/>
                <w:bCs/>
                <w:color w:val="000000"/>
                <w:sz w:val="24"/>
                <w:szCs w:val="24"/>
                <w:lang w:eastAsia="en-GB"/>
              </w:rPr>
              <w:t xml:space="preserve"> /Challenge of secularism</w:t>
            </w:r>
          </w:p>
          <w:p w14:paraId="3149091F" w14:textId="77777777" w:rsidR="00EF3DB9" w:rsidRDefault="00EF3DB9" w:rsidP="00FA380C">
            <w:pPr>
              <w:spacing w:after="0" w:line="240" w:lineRule="auto"/>
              <w:jc w:val="center"/>
              <w:rPr>
                <w:rFonts w:ascii="Calibri" w:eastAsia="Times New Roman" w:hAnsi="Calibri" w:cs="Calibri"/>
                <w:b/>
                <w:bCs/>
                <w:color w:val="000000"/>
                <w:sz w:val="24"/>
                <w:szCs w:val="24"/>
                <w:lang w:eastAsia="en-GB"/>
              </w:rPr>
            </w:pPr>
          </w:p>
          <w:p w14:paraId="33B77AED" w14:textId="0D016575" w:rsidR="001950F1" w:rsidRPr="00FC1D96" w:rsidRDefault="001950F1" w:rsidP="00FA380C">
            <w:pPr>
              <w:spacing w:after="0" w:line="240" w:lineRule="auto"/>
              <w:jc w:val="center"/>
              <w:rPr>
                <w:rFonts w:ascii="Calibri" w:eastAsia="Times New Roman" w:hAnsi="Calibri" w:cs="Calibri"/>
                <w:b/>
                <w:bCs/>
                <w:color w:val="000000"/>
                <w:sz w:val="24"/>
                <w:szCs w:val="24"/>
                <w:lang w:eastAsia="en-GB"/>
              </w:rPr>
            </w:pPr>
          </w:p>
        </w:tc>
        <w:tc>
          <w:tcPr>
            <w:tcW w:w="3261" w:type="dxa"/>
            <w:tcBorders>
              <w:top w:val="nil"/>
              <w:left w:val="nil"/>
              <w:bottom w:val="single" w:sz="4" w:space="0" w:color="auto"/>
              <w:right w:val="single" w:sz="4" w:space="0" w:color="auto"/>
            </w:tcBorders>
            <w:shd w:val="clear" w:color="auto" w:fill="auto"/>
            <w:noWrap/>
            <w:vAlign w:val="bottom"/>
            <w:hideMark/>
          </w:tcPr>
          <w:p w14:paraId="5B2DBDE7" w14:textId="77777777" w:rsidR="005A147D"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HT5</w:t>
            </w:r>
            <w:r w:rsidR="00CE796B" w:rsidRPr="00FC1D96">
              <w:rPr>
                <w:rFonts w:ascii="Calibri" w:eastAsia="Times New Roman" w:hAnsi="Calibri" w:cs="Calibri"/>
                <w:b/>
                <w:bCs/>
                <w:color w:val="000000"/>
                <w:sz w:val="24"/>
                <w:szCs w:val="24"/>
                <w:lang w:eastAsia="en-GB"/>
              </w:rPr>
              <w:t xml:space="preserve"> – Sexual ethics </w:t>
            </w:r>
            <w:r w:rsidR="000C5120" w:rsidRPr="00FC1D96">
              <w:rPr>
                <w:rFonts w:ascii="Calibri" w:eastAsia="Times New Roman" w:hAnsi="Calibri" w:cs="Calibri"/>
                <w:b/>
                <w:bCs/>
                <w:color w:val="000000"/>
                <w:sz w:val="24"/>
                <w:szCs w:val="24"/>
                <w:lang w:eastAsia="en-GB"/>
              </w:rPr>
              <w:t>/ Liberation theology and Marx</w:t>
            </w:r>
          </w:p>
          <w:p w14:paraId="5A12BB5B" w14:textId="77777777" w:rsidR="00EF3DB9" w:rsidRDefault="00EF3DB9" w:rsidP="00FA380C">
            <w:pPr>
              <w:spacing w:after="0" w:line="240" w:lineRule="auto"/>
              <w:jc w:val="center"/>
              <w:rPr>
                <w:rFonts w:ascii="Calibri" w:eastAsia="Times New Roman" w:hAnsi="Calibri" w:cs="Calibri"/>
                <w:b/>
                <w:bCs/>
                <w:color w:val="000000"/>
                <w:sz w:val="24"/>
                <w:szCs w:val="24"/>
                <w:lang w:eastAsia="en-GB"/>
              </w:rPr>
            </w:pPr>
          </w:p>
          <w:p w14:paraId="20F39903" w14:textId="2F8E1486" w:rsidR="001950F1" w:rsidRPr="00FC1D96" w:rsidRDefault="001950F1" w:rsidP="00FA380C">
            <w:pPr>
              <w:spacing w:after="0" w:line="240" w:lineRule="auto"/>
              <w:jc w:val="center"/>
              <w:rPr>
                <w:rFonts w:ascii="Calibri" w:eastAsia="Times New Roman" w:hAnsi="Calibri" w:cs="Calibri"/>
                <w:b/>
                <w:bCs/>
                <w:color w:val="000000"/>
                <w:sz w:val="24"/>
                <w:szCs w:val="24"/>
                <w:lang w:eastAsia="en-GB"/>
              </w:rPr>
            </w:pPr>
          </w:p>
        </w:tc>
        <w:tc>
          <w:tcPr>
            <w:tcW w:w="2662" w:type="dxa"/>
            <w:tcBorders>
              <w:top w:val="nil"/>
              <w:left w:val="nil"/>
              <w:bottom w:val="single" w:sz="4" w:space="0" w:color="auto"/>
              <w:right w:val="single" w:sz="4" w:space="0" w:color="auto"/>
            </w:tcBorders>
            <w:shd w:val="clear" w:color="auto" w:fill="auto"/>
            <w:noWrap/>
            <w:vAlign w:val="bottom"/>
            <w:hideMark/>
          </w:tcPr>
          <w:p w14:paraId="2010CD67" w14:textId="77777777" w:rsidR="005A147D"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HT6</w:t>
            </w:r>
            <w:r w:rsidR="00CE796B" w:rsidRPr="00FC1D96">
              <w:rPr>
                <w:rFonts w:ascii="Calibri" w:eastAsia="Times New Roman" w:hAnsi="Calibri" w:cs="Calibri"/>
                <w:b/>
                <w:bCs/>
                <w:color w:val="000000"/>
                <w:sz w:val="24"/>
                <w:szCs w:val="24"/>
                <w:lang w:eastAsia="en-GB"/>
              </w:rPr>
              <w:t xml:space="preserve"> – Revision and public exams</w:t>
            </w:r>
          </w:p>
          <w:p w14:paraId="744D8479" w14:textId="77777777" w:rsidR="00EF3DB9" w:rsidRDefault="00EF3DB9" w:rsidP="00FA380C">
            <w:pPr>
              <w:spacing w:after="0" w:line="240" w:lineRule="auto"/>
              <w:jc w:val="center"/>
              <w:rPr>
                <w:rFonts w:ascii="Calibri" w:eastAsia="Times New Roman" w:hAnsi="Calibri" w:cs="Calibri"/>
                <w:b/>
                <w:bCs/>
                <w:color w:val="000000"/>
                <w:sz w:val="24"/>
                <w:szCs w:val="24"/>
                <w:lang w:eastAsia="en-GB"/>
              </w:rPr>
            </w:pPr>
          </w:p>
          <w:p w14:paraId="3C41C36F" w14:textId="6D8A93E6" w:rsidR="001950F1" w:rsidRPr="00FC1D96" w:rsidRDefault="001950F1" w:rsidP="00FA380C">
            <w:pPr>
              <w:spacing w:after="0" w:line="240" w:lineRule="auto"/>
              <w:jc w:val="center"/>
              <w:rPr>
                <w:rFonts w:ascii="Calibri" w:eastAsia="Times New Roman" w:hAnsi="Calibri" w:cs="Calibri"/>
                <w:b/>
                <w:bCs/>
                <w:color w:val="000000"/>
                <w:sz w:val="24"/>
                <w:szCs w:val="24"/>
                <w:lang w:eastAsia="en-GB"/>
              </w:rPr>
            </w:pPr>
          </w:p>
        </w:tc>
      </w:tr>
      <w:tr w:rsidR="00FC1D96" w:rsidRPr="00FC1D96" w14:paraId="526E3B90" w14:textId="77777777" w:rsidTr="00EF3DB9">
        <w:trPr>
          <w:trHeight w:val="12972"/>
        </w:trPr>
        <w:tc>
          <w:tcPr>
            <w:tcW w:w="52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DFB4D3E" w14:textId="0DFD3F76" w:rsidR="005A147D" w:rsidRPr="00FC1D96"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Year 13</w:t>
            </w:r>
          </w:p>
        </w:tc>
        <w:tc>
          <w:tcPr>
            <w:tcW w:w="52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CF12BA" w14:textId="77777777" w:rsidR="005A147D" w:rsidRPr="00FC1D96"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BROAD</w:t>
            </w:r>
          </w:p>
        </w:tc>
        <w:tc>
          <w:tcPr>
            <w:tcW w:w="3204" w:type="dxa"/>
            <w:tcBorders>
              <w:top w:val="nil"/>
              <w:left w:val="nil"/>
              <w:bottom w:val="single" w:sz="4" w:space="0" w:color="auto"/>
              <w:right w:val="single" w:sz="4" w:space="0" w:color="auto"/>
            </w:tcBorders>
            <w:shd w:val="clear" w:color="000000" w:fill="FFFF00"/>
            <w:noWrap/>
            <w:vAlign w:val="center"/>
            <w:hideMark/>
          </w:tcPr>
          <w:p w14:paraId="4F0E1CD2"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Core content, knowledge and skills</w:t>
            </w:r>
          </w:p>
        </w:tc>
        <w:tc>
          <w:tcPr>
            <w:tcW w:w="3149" w:type="dxa"/>
            <w:tcBorders>
              <w:top w:val="nil"/>
              <w:left w:val="nil"/>
              <w:bottom w:val="single" w:sz="4" w:space="0" w:color="auto"/>
              <w:right w:val="single" w:sz="4" w:space="0" w:color="auto"/>
            </w:tcBorders>
            <w:shd w:val="clear" w:color="auto" w:fill="auto"/>
            <w:noWrap/>
            <w:vAlign w:val="bottom"/>
            <w:hideMark/>
          </w:tcPr>
          <w:p w14:paraId="5410CA3E" w14:textId="77777777" w:rsidR="008A5802" w:rsidRPr="00FC1D96" w:rsidRDefault="008A5802" w:rsidP="00CE796B">
            <w:pPr>
              <w:pStyle w:val="paragraph"/>
              <w:spacing w:before="0" w:beforeAutospacing="0" w:after="0" w:afterAutospacing="0"/>
              <w:textAlignment w:val="baseline"/>
              <w:rPr>
                <w:rStyle w:val="normaltextrun"/>
                <w:rFonts w:asciiTheme="minorHAnsi" w:hAnsiTheme="minorHAnsi" w:cstheme="minorHAnsi"/>
                <w:b/>
                <w:bCs/>
              </w:rPr>
            </w:pPr>
          </w:p>
          <w:p w14:paraId="6FB39BED" w14:textId="0EB1BF9E" w:rsidR="00CE796B" w:rsidRPr="00FC1D96" w:rsidRDefault="00CE796B" w:rsidP="00CE796B">
            <w:pPr>
              <w:pStyle w:val="paragraph"/>
              <w:spacing w:before="0" w:beforeAutospacing="0" w:after="0" w:afterAutospacing="0"/>
              <w:textAlignment w:val="baseline"/>
              <w:rPr>
                <w:rFonts w:asciiTheme="minorHAnsi" w:hAnsiTheme="minorHAnsi" w:cstheme="minorHAnsi"/>
              </w:rPr>
            </w:pPr>
            <w:r w:rsidRPr="00FC1D96">
              <w:rPr>
                <w:rStyle w:val="normaltextrun"/>
                <w:rFonts w:asciiTheme="minorHAnsi" w:hAnsiTheme="minorHAnsi" w:cstheme="minorHAnsi"/>
                <w:b/>
                <w:bCs/>
              </w:rPr>
              <w:t>Core Content and knowledge</w:t>
            </w:r>
            <w:r w:rsidRPr="00FC1D96">
              <w:rPr>
                <w:rStyle w:val="eop"/>
                <w:rFonts w:asciiTheme="minorHAnsi" w:hAnsiTheme="minorHAnsi" w:cstheme="minorHAnsi"/>
              </w:rPr>
              <w:t> </w:t>
            </w:r>
          </w:p>
          <w:p w14:paraId="6FFA53A8" w14:textId="6B722495" w:rsidR="00CE796B" w:rsidRPr="00FC1D96" w:rsidRDefault="00C22670"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D</w:t>
            </w:r>
            <w:r w:rsidRPr="00FC1D96">
              <w:rPr>
                <w:rStyle w:val="eop"/>
                <w:rFonts w:asciiTheme="minorHAnsi" w:hAnsiTheme="minorHAnsi" w:cstheme="minorHAnsi"/>
              </w:rPr>
              <w:t>ivine attributes: Omnipotence, omnibenevolence and omniscience</w:t>
            </w:r>
          </w:p>
          <w:p w14:paraId="14F25DD8" w14:textId="69FFF9C6" w:rsidR="00C22670" w:rsidRPr="00FC1D96" w:rsidRDefault="00C22670"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D</w:t>
            </w:r>
            <w:r w:rsidRPr="00FC1D96">
              <w:rPr>
                <w:rStyle w:val="eop"/>
                <w:rFonts w:asciiTheme="minorHAnsi" w:hAnsiTheme="minorHAnsi" w:cstheme="minorHAnsi"/>
              </w:rPr>
              <w:t xml:space="preserve">ivine eternity and free will </w:t>
            </w:r>
          </w:p>
          <w:p w14:paraId="349445BE" w14:textId="77777777" w:rsidR="00CE796B" w:rsidRPr="00FC1D96" w:rsidRDefault="00CE796B" w:rsidP="00CE796B">
            <w:pPr>
              <w:pStyle w:val="paragraph"/>
              <w:spacing w:before="0" w:beforeAutospacing="0" w:after="0" w:afterAutospacing="0"/>
              <w:textAlignment w:val="baseline"/>
              <w:rPr>
                <w:rStyle w:val="normaltextrun"/>
                <w:rFonts w:asciiTheme="minorHAnsi" w:hAnsiTheme="minorHAnsi" w:cstheme="minorHAnsi"/>
                <w:b/>
                <w:bCs/>
              </w:rPr>
            </w:pPr>
          </w:p>
          <w:p w14:paraId="71684ACA" w14:textId="06638FE7" w:rsidR="00CE796B" w:rsidRPr="00FC1D96" w:rsidRDefault="00CE796B" w:rsidP="00CE796B">
            <w:pPr>
              <w:pStyle w:val="paragraph"/>
              <w:spacing w:before="0" w:beforeAutospacing="0" w:after="0" w:afterAutospacing="0"/>
              <w:textAlignment w:val="baseline"/>
              <w:rPr>
                <w:rStyle w:val="eop"/>
                <w:rFonts w:asciiTheme="minorHAnsi" w:hAnsiTheme="minorHAnsi" w:cstheme="minorHAnsi"/>
              </w:rPr>
            </w:pPr>
            <w:r w:rsidRPr="00FC1D96">
              <w:rPr>
                <w:rStyle w:val="normaltextrun"/>
                <w:rFonts w:asciiTheme="minorHAnsi" w:hAnsiTheme="minorHAnsi" w:cstheme="minorHAnsi"/>
                <w:b/>
                <w:bCs/>
              </w:rPr>
              <w:t xml:space="preserve">Developments in Christian thought </w:t>
            </w:r>
          </w:p>
          <w:p w14:paraId="244DF149" w14:textId="5B15DCF3" w:rsidR="00CE796B" w:rsidRPr="00FC1D96" w:rsidRDefault="009B7F4D"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Religious</w:t>
            </w:r>
            <w:r w:rsidRPr="00FC1D96">
              <w:rPr>
                <w:rStyle w:val="eop"/>
                <w:rFonts w:asciiTheme="minorHAnsi" w:hAnsiTheme="minorHAnsi" w:cstheme="minorHAnsi"/>
              </w:rPr>
              <w:t xml:space="preserve"> pluralism</w:t>
            </w:r>
          </w:p>
          <w:p w14:paraId="1C536AA5" w14:textId="4CCE7DEA" w:rsidR="009B7F4D" w:rsidRPr="00FC1D96" w:rsidRDefault="009B7F4D"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rPr>
              <w:t>Theological exclusivism</w:t>
            </w:r>
          </w:p>
          <w:p w14:paraId="1C94F3AD" w14:textId="7BEF5648" w:rsidR="009B7F4D" w:rsidRPr="00FC1D96" w:rsidRDefault="009B7F4D"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rPr>
              <w:t>Theological inclusivism</w:t>
            </w:r>
          </w:p>
          <w:p w14:paraId="541A1E77" w14:textId="3D910742" w:rsidR="009B7F4D" w:rsidRPr="00FC1D96" w:rsidRDefault="009B7F4D"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 xml:space="preserve">theological pluralism </w:t>
            </w:r>
          </w:p>
          <w:p w14:paraId="71CE48E3" w14:textId="77777777" w:rsidR="00CE796B" w:rsidRPr="00FC1D96" w:rsidRDefault="00CE796B" w:rsidP="00CE796B">
            <w:pPr>
              <w:spacing w:after="0" w:line="240" w:lineRule="auto"/>
              <w:rPr>
                <w:rFonts w:cstheme="minorHAnsi"/>
                <w:b/>
                <w:bCs/>
                <w:sz w:val="24"/>
                <w:szCs w:val="24"/>
              </w:rPr>
            </w:pPr>
          </w:p>
          <w:p w14:paraId="5D2E39E9" w14:textId="11CF1D4F" w:rsidR="00CE796B" w:rsidRPr="00FC1D96" w:rsidRDefault="00CE796B" w:rsidP="00CE796B">
            <w:pPr>
              <w:spacing w:after="0" w:line="240" w:lineRule="auto"/>
              <w:rPr>
                <w:rFonts w:cstheme="minorHAnsi"/>
                <w:b/>
                <w:bCs/>
                <w:sz w:val="24"/>
                <w:szCs w:val="24"/>
              </w:rPr>
            </w:pPr>
            <w:r w:rsidRPr="00FC1D96">
              <w:rPr>
                <w:rFonts w:cstheme="minorHAnsi"/>
                <w:b/>
                <w:bCs/>
                <w:sz w:val="24"/>
                <w:szCs w:val="24"/>
              </w:rPr>
              <w:t>Skills Developed</w:t>
            </w:r>
          </w:p>
          <w:p w14:paraId="782440A9"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Use of key words, philosophical terminology</w:t>
            </w:r>
          </w:p>
          <w:p w14:paraId="21D19D0A"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Understand, interpret, and analyse written sources</w:t>
            </w:r>
          </w:p>
          <w:p w14:paraId="0182560A"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Ability to write coherent, informed, and persuasive argument through extended writing</w:t>
            </w:r>
          </w:p>
          <w:p w14:paraId="002B631A"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 xml:space="preserve">Critical analysis and evaluation of scholarly/philosophical arguments </w:t>
            </w:r>
          </w:p>
          <w:p w14:paraId="72A4BBF4" w14:textId="77777777" w:rsidR="008A5802" w:rsidRDefault="008A5802" w:rsidP="008A5802">
            <w:pPr>
              <w:spacing w:after="0" w:line="240" w:lineRule="auto"/>
              <w:rPr>
                <w:rFonts w:cstheme="minorHAnsi"/>
                <w:sz w:val="24"/>
                <w:szCs w:val="24"/>
              </w:rPr>
            </w:pPr>
          </w:p>
          <w:p w14:paraId="68A740AA" w14:textId="77777777" w:rsidR="00FC1D96" w:rsidRDefault="00FC1D96" w:rsidP="008A5802">
            <w:pPr>
              <w:spacing w:after="0" w:line="240" w:lineRule="auto"/>
              <w:rPr>
                <w:rFonts w:cstheme="minorHAnsi"/>
                <w:sz w:val="24"/>
                <w:szCs w:val="24"/>
              </w:rPr>
            </w:pPr>
          </w:p>
          <w:p w14:paraId="101DED4C" w14:textId="77777777" w:rsidR="00FC1D96" w:rsidRDefault="00FC1D96" w:rsidP="008A5802">
            <w:pPr>
              <w:spacing w:after="0" w:line="240" w:lineRule="auto"/>
              <w:rPr>
                <w:rFonts w:cstheme="minorHAnsi"/>
                <w:sz w:val="24"/>
                <w:szCs w:val="24"/>
              </w:rPr>
            </w:pPr>
          </w:p>
          <w:p w14:paraId="1A2DFC98" w14:textId="77777777" w:rsidR="00FC1D96" w:rsidRDefault="00FC1D96" w:rsidP="008A5802">
            <w:pPr>
              <w:spacing w:after="0" w:line="240" w:lineRule="auto"/>
              <w:rPr>
                <w:rFonts w:cstheme="minorHAnsi"/>
                <w:sz w:val="24"/>
                <w:szCs w:val="24"/>
              </w:rPr>
            </w:pPr>
          </w:p>
          <w:p w14:paraId="44F3B6CC" w14:textId="77777777" w:rsidR="00FC1D96" w:rsidRPr="00FC1D96" w:rsidRDefault="00FC1D96" w:rsidP="008A5802">
            <w:pPr>
              <w:spacing w:after="0" w:line="240" w:lineRule="auto"/>
              <w:rPr>
                <w:rFonts w:cstheme="minorHAnsi"/>
                <w:sz w:val="24"/>
                <w:szCs w:val="24"/>
              </w:rPr>
            </w:pPr>
          </w:p>
          <w:p w14:paraId="2D59EE73" w14:textId="77777777" w:rsidR="008A5802" w:rsidRPr="00FC1D96" w:rsidRDefault="008A5802" w:rsidP="008A5802">
            <w:pPr>
              <w:spacing w:after="0" w:line="240" w:lineRule="auto"/>
              <w:rPr>
                <w:sz w:val="24"/>
                <w:szCs w:val="24"/>
              </w:rPr>
            </w:pPr>
          </w:p>
          <w:p w14:paraId="7BD01D1B" w14:textId="77777777" w:rsidR="008A5802" w:rsidRPr="00FC1D96" w:rsidRDefault="008A5802" w:rsidP="008A5802">
            <w:pPr>
              <w:spacing w:after="0" w:line="240" w:lineRule="auto"/>
              <w:rPr>
                <w:sz w:val="24"/>
                <w:szCs w:val="24"/>
              </w:rPr>
            </w:pPr>
          </w:p>
          <w:p w14:paraId="7588F4D6" w14:textId="77777777" w:rsidR="008A5802" w:rsidRPr="00FC1D96" w:rsidRDefault="008A5802" w:rsidP="008A5802">
            <w:pPr>
              <w:spacing w:after="0" w:line="240" w:lineRule="auto"/>
              <w:rPr>
                <w:sz w:val="24"/>
                <w:szCs w:val="24"/>
              </w:rPr>
            </w:pPr>
          </w:p>
          <w:p w14:paraId="19A56EFA" w14:textId="77777777" w:rsidR="008A5802" w:rsidRPr="00FC1D96" w:rsidRDefault="008A5802" w:rsidP="008A5802">
            <w:pPr>
              <w:spacing w:after="0" w:line="240" w:lineRule="auto"/>
              <w:rPr>
                <w:sz w:val="24"/>
                <w:szCs w:val="24"/>
              </w:rPr>
            </w:pPr>
          </w:p>
          <w:p w14:paraId="47C05D19" w14:textId="77777777" w:rsidR="008A5802" w:rsidRPr="00FC1D96" w:rsidRDefault="008A5802" w:rsidP="008A5802">
            <w:pPr>
              <w:spacing w:after="0" w:line="240" w:lineRule="auto"/>
              <w:rPr>
                <w:sz w:val="24"/>
                <w:szCs w:val="24"/>
              </w:rPr>
            </w:pPr>
          </w:p>
          <w:p w14:paraId="23E9B2E0" w14:textId="77777777" w:rsidR="008A5802" w:rsidRPr="00FC1D96" w:rsidRDefault="008A5802" w:rsidP="008A5802">
            <w:pPr>
              <w:spacing w:after="0" w:line="240" w:lineRule="auto"/>
              <w:rPr>
                <w:sz w:val="24"/>
                <w:szCs w:val="24"/>
              </w:rPr>
            </w:pPr>
          </w:p>
          <w:p w14:paraId="640BDB12" w14:textId="77777777" w:rsidR="008A5802" w:rsidRPr="00FC1D96" w:rsidRDefault="008A5802" w:rsidP="008A5802">
            <w:pPr>
              <w:spacing w:after="0" w:line="240" w:lineRule="auto"/>
              <w:rPr>
                <w:sz w:val="24"/>
                <w:szCs w:val="24"/>
              </w:rPr>
            </w:pPr>
          </w:p>
          <w:p w14:paraId="0DE043B0" w14:textId="77777777" w:rsidR="008A5802" w:rsidRPr="00FC1D96" w:rsidRDefault="008A5802" w:rsidP="008A5802">
            <w:pPr>
              <w:spacing w:after="0" w:line="240" w:lineRule="auto"/>
              <w:rPr>
                <w:sz w:val="24"/>
                <w:szCs w:val="24"/>
              </w:rPr>
            </w:pPr>
          </w:p>
          <w:p w14:paraId="51A42874" w14:textId="77777777" w:rsidR="00CE796B" w:rsidRPr="00FC1D96" w:rsidRDefault="00CE796B" w:rsidP="00CE796B">
            <w:pPr>
              <w:spacing w:after="0" w:line="240" w:lineRule="auto"/>
              <w:rPr>
                <w:rFonts w:cstheme="minorHAnsi"/>
                <w:b/>
                <w:bCs/>
                <w:sz w:val="24"/>
                <w:szCs w:val="24"/>
              </w:rPr>
            </w:pPr>
          </w:p>
          <w:p w14:paraId="6B74876B" w14:textId="517088EB" w:rsidR="005A147D" w:rsidRPr="00FC1D96" w:rsidRDefault="005A147D" w:rsidP="00FA380C">
            <w:pPr>
              <w:spacing w:after="0" w:line="240" w:lineRule="auto"/>
              <w:rPr>
                <w:rFonts w:eastAsia="Times New Roman" w:cstheme="minorHAnsi"/>
                <w:color w:val="000000"/>
                <w:sz w:val="24"/>
                <w:szCs w:val="24"/>
                <w:lang w:eastAsia="en-GB"/>
              </w:rPr>
            </w:pPr>
          </w:p>
        </w:tc>
        <w:tc>
          <w:tcPr>
            <w:tcW w:w="2945" w:type="dxa"/>
            <w:tcBorders>
              <w:top w:val="nil"/>
              <w:left w:val="nil"/>
              <w:bottom w:val="single" w:sz="4" w:space="0" w:color="auto"/>
              <w:right w:val="single" w:sz="4" w:space="0" w:color="auto"/>
            </w:tcBorders>
            <w:shd w:val="clear" w:color="auto" w:fill="auto"/>
            <w:noWrap/>
            <w:vAlign w:val="bottom"/>
            <w:hideMark/>
          </w:tcPr>
          <w:p w14:paraId="4E610190" w14:textId="1B400AC6" w:rsidR="00CE796B" w:rsidRPr="00FC1D96" w:rsidRDefault="00CE796B" w:rsidP="00CE796B">
            <w:pPr>
              <w:pStyle w:val="paragraph"/>
              <w:spacing w:before="0" w:beforeAutospacing="0" w:after="0" w:afterAutospacing="0"/>
              <w:textAlignment w:val="baseline"/>
              <w:rPr>
                <w:rFonts w:asciiTheme="minorHAnsi" w:hAnsiTheme="minorHAnsi" w:cstheme="minorHAnsi"/>
              </w:rPr>
            </w:pPr>
            <w:r w:rsidRPr="00FC1D96">
              <w:rPr>
                <w:rStyle w:val="normaltextrun"/>
                <w:rFonts w:asciiTheme="minorHAnsi" w:hAnsiTheme="minorHAnsi" w:cstheme="minorHAnsi"/>
                <w:b/>
                <w:bCs/>
              </w:rPr>
              <w:t>Core Content and knowledge</w:t>
            </w:r>
            <w:r w:rsidRPr="00FC1D96">
              <w:rPr>
                <w:rStyle w:val="eop"/>
                <w:rFonts w:asciiTheme="minorHAnsi" w:hAnsiTheme="minorHAnsi" w:cstheme="minorHAnsi"/>
              </w:rPr>
              <w:t> </w:t>
            </w:r>
          </w:p>
          <w:p w14:paraId="7A85C4DB" w14:textId="71773975" w:rsidR="00CE796B" w:rsidRPr="00FC1D96" w:rsidRDefault="00C22670"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C</w:t>
            </w:r>
            <w:r w:rsidRPr="00FC1D96">
              <w:rPr>
                <w:rStyle w:val="eop"/>
                <w:rFonts w:asciiTheme="minorHAnsi" w:hAnsiTheme="minorHAnsi" w:cstheme="minorHAnsi"/>
              </w:rPr>
              <w:t xml:space="preserve">ognitive and non-cognitive religious language </w:t>
            </w:r>
          </w:p>
          <w:p w14:paraId="05E42D27" w14:textId="1025C802" w:rsidR="00C22670" w:rsidRPr="00FC1D96" w:rsidRDefault="00C22670"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V</w:t>
            </w:r>
            <w:r w:rsidRPr="00FC1D96">
              <w:rPr>
                <w:rStyle w:val="eop"/>
                <w:rFonts w:asciiTheme="minorHAnsi" w:hAnsiTheme="minorHAnsi" w:cstheme="minorHAnsi"/>
              </w:rPr>
              <w:t>ia negative (apophatic way)</w:t>
            </w:r>
          </w:p>
          <w:p w14:paraId="72B66141" w14:textId="15CFEF2D" w:rsidR="00C22670" w:rsidRPr="00FC1D96" w:rsidRDefault="00C22670" w:rsidP="00C22670">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V</w:t>
            </w:r>
            <w:r w:rsidRPr="00FC1D96">
              <w:rPr>
                <w:rStyle w:val="eop"/>
                <w:rFonts w:asciiTheme="minorHAnsi" w:hAnsiTheme="minorHAnsi" w:cstheme="minorHAnsi"/>
              </w:rPr>
              <w:t xml:space="preserve">ia positive (cataphatic way): </w:t>
            </w:r>
            <w:r w:rsidRPr="00FC1D96">
              <w:rPr>
                <w:rStyle w:val="eop"/>
                <w:rFonts w:asciiTheme="minorHAnsi" w:hAnsiTheme="minorHAnsi" w:cstheme="minorHAnsi"/>
                <w:color w:val="000000"/>
              </w:rPr>
              <w:t>A</w:t>
            </w:r>
            <w:r w:rsidRPr="00FC1D96">
              <w:rPr>
                <w:rStyle w:val="eop"/>
                <w:rFonts w:asciiTheme="minorHAnsi" w:hAnsiTheme="minorHAnsi" w:cstheme="minorHAnsi"/>
              </w:rPr>
              <w:t>nalogy &amp; Symbol</w:t>
            </w:r>
          </w:p>
          <w:p w14:paraId="78DDF3B3" w14:textId="77777777" w:rsidR="00CE796B" w:rsidRPr="00FC1D96" w:rsidRDefault="00CE796B" w:rsidP="00CE796B">
            <w:pPr>
              <w:pStyle w:val="paragraph"/>
              <w:spacing w:before="0" w:beforeAutospacing="0" w:after="0" w:afterAutospacing="0"/>
              <w:textAlignment w:val="baseline"/>
              <w:rPr>
                <w:rStyle w:val="normaltextrun"/>
                <w:rFonts w:asciiTheme="minorHAnsi" w:hAnsiTheme="minorHAnsi" w:cstheme="minorHAnsi"/>
                <w:b/>
                <w:bCs/>
              </w:rPr>
            </w:pPr>
          </w:p>
          <w:p w14:paraId="75DB1AD3" w14:textId="77777777" w:rsidR="00CE796B" w:rsidRPr="00FC1D96" w:rsidRDefault="00CE796B" w:rsidP="00CE796B">
            <w:pPr>
              <w:pStyle w:val="paragraph"/>
              <w:spacing w:before="0" w:beforeAutospacing="0" w:after="0" w:afterAutospacing="0"/>
              <w:textAlignment w:val="baseline"/>
              <w:rPr>
                <w:rStyle w:val="normaltextrun"/>
                <w:rFonts w:asciiTheme="minorHAnsi" w:hAnsiTheme="minorHAnsi" w:cstheme="minorHAnsi"/>
                <w:b/>
                <w:bCs/>
              </w:rPr>
            </w:pPr>
            <w:r w:rsidRPr="00FC1D96">
              <w:rPr>
                <w:rStyle w:val="normaltextrun"/>
                <w:rFonts w:asciiTheme="minorHAnsi" w:hAnsiTheme="minorHAnsi" w:cstheme="minorHAnsi"/>
                <w:b/>
                <w:bCs/>
              </w:rPr>
              <w:t xml:space="preserve">Developments in Christian thought </w:t>
            </w:r>
          </w:p>
          <w:p w14:paraId="201A1D89" w14:textId="118ADF34" w:rsidR="009B7F4D" w:rsidRPr="00FC1D96" w:rsidRDefault="009B7F4D" w:rsidP="009B7F4D">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FC1D96">
              <w:rPr>
                <w:rStyle w:val="normaltextrun"/>
                <w:rFonts w:asciiTheme="minorHAnsi" w:hAnsiTheme="minorHAnsi" w:cstheme="minorHAnsi"/>
              </w:rPr>
              <w:t>Development of contemporary multi-faith societies</w:t>
            </w:r>
          </w:p>
          <w:p w14:paraId="2CCCA3B7" w14:textId="28677F88" w:rsidR="009B7F4D" w:rsidRPr="00FC1D96" w:rsidRDefault="009B7F4D" w:rsidP="009B7F4D">
            <w:pPr>
              <w:pStyle w:val="paragraph"/>
              <w:numPr>
                <w:ilvl w:val="0"/>
                <w:numId w:val="14"/>
              </w:numPr>
              <w:spacing w:before="0" w:beforeAutospacing="0" w:after="0" w:afterAutospacing="0"/>
              <w:textAlignment w:val="baseline"/>
              <w:rPr>
                <w:rStyle w:val="eop"/>
                <w:rFonts w:asciiTheme="minorHAnsi" w:hAnsiTheme="minorHAnsi" w:cstheme="minorHAnsi"/>
              </w:rPr>
            </w:pPr>
            <w:r w:rsidRPr="00FC1D96">
              <w:rPr>
                <w:rStyle w:val="eop"/>
                <w:rFonts w:asciiTheme="minorHAnsi" w:hAnsiTheme="minorHAnsi" w:cstheme="minorHAnsi"/>
              </w:rPr>
              <w:t>Inter-faith dialogue</w:t>
            </w:r>
          </w:p>
          <w:p w14:paraId="49806241" w14:textId="51E73940" w:rsidR="009B7F4D" w:rsidRPr="00FC1D96" w:rsidRDefault="009B7F4D" w:rsidP="009B7F4D">
            <w:pPr>
              <w:pStyle w:val="paragraph"/>
              <w:numPr>
                <w:ilvl w:val="0"/>
                <w:numId w:val="14"/>
              </w:numPr>
              <w:spacing w:before="0" w:beforeAutospacing="0" w:after="0" w:afterAutospacing="0"/>
              <w:textAlignment w:val="baseline"/>
              <w:rPr>
                <w:rStyle w:val="eop"/>
                <w:rFonts w:asciiTheme="minorHAnsi" w:hAnsiTheme="minorHAnsi" w:cstheme="minorHAnsi"/>
              </w:rPr>
            </w:pPr>
            <w:r w:rsidRPr="00FC1D96">
              <w:rPr>
                <w:rStyle w:val="eop"/>
                <w:rFonts w:asciiTheme="minorHAnsi" w:hAnsiTheme="minorHAnsi" w:cstheme="minorHAnsi"/>
              </w:rPr>
              <w:t>Scriptural reasoning movement</w:t>
            </w:r>
          </w:p>
          <w:p w14:paraId="4C74E345" w14:textId="77777777" w:rsidR="00CE796B" w:rsidRPr="00FC1D96" w:rsidRDefault="00CE796B" w:rsidP="00CE796B">
            <w:pPr>
              <w:spacing w:after="0" w:line="240" w:lineRule="auto"/>
              <w:rPr>
                <w:rFonts w:cstheme="minorHAnsi"/>
                <w:b/>
                <w:bCs/>
                <w:sz w:val="24"/>
                <w:szCs w:val="24"/>
              </w:rPr>
            </w:pPr>
          </w:p>
          <w:p w14:paraId="3B3FA236" w14:textId="77777777" w:rsidR="00CE796B" w:rsidRPr="00FC1D96" w:rsidRDefault="00CE796B" w:rsidP="00CE796B">
            <w:pPr>
              <w:spacing w:after="0" w:line="240" w:lineRule="auto"/>
              <w:rPr>
                <w:rFonts w:cstheme="minorHAnsi"/>
                <w:b/>
                <w:bCs/>
                <w:sz w:val="24"/>
                <w:szCs w:val="24"/>
              </w:rPr>
            </w:pPr>
            <w:r w:rsidRPr="00FC1D96">
              <w:rPr>
                <w:rFonts w:cstheme="minorHAnsi"/>
                <w:b/>
                <w:bCs/>
                <w:sz w:val="24"/>
                <w:szCs w:val="24"/>
              </w:rPr>
              <w:t>Skills Developed</w:t>
            </w:r>
          </w:p>
          <w:p w14:paraId="133ECAC9"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Use of key words, philosophical terminology</w:t>
            </w:r>
          </w:p>
          <w:p w14:paraId="6AF63A56"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Understand, interpret, and analyse written sources</w:t>
            </w:r>
          </w:p>
          <w:p w14:paraId="0328F3BA"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Ability to write coherent, informed, and persuasive argument through extended writing</w:t>
            </w:r>
          </w:p>
          <w:p w14:paraId="551ACB0F"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 xml:space="preserve">Critical analysis and evaluation of scholarly/philosophical arguments </w:t>
            </w:r>
          </w:p>
          <w:p w14:paraId="591BE074" w14:textId="77777777" w:rsidR="008A5802" w:rsidRDefault="008A5802" w:rsidP="008A5802">
            <w:pPr>
              <w:spacing w:after="0" w:line="240" w:lineRule="auto"/>
              <w:rPr>
                <w:rFonts w:cstheme="minorHAnsi"/>
                <w:sz w:val="24"/>
                <w:szCs w:val="24"/>
              </w:rPr>
            </w:pPr>
          </w:p>
          <w:p w14:paraId="0EE91310" w14:textId="77777777" w:rsidR="00FC1D96" w:rsidRDefault="00FC1D96" w:rsidP="008A5802">
            <w:pPr>
              <w:spacing w:after="0" w:line="240" w:lineRule="auto"/>
              <w:rPr>
                <w:rFonts w:cstheme="minorHAnsi"/>
                <w:sz w:val="24"/>
                <w:szCs w:val="24"/>
              </w:rPr>
            </w:pPr>
          </w:p>
          <w:p w14:paraId="79F008FE" w14:textId="77777777" w:rsidR="00653132" w:rsidRDefault="00653132" w:rsidP="008A5802">
            <w:pPr>
              <w:spacing w:after="0" w:line="240" w:lineRule="auto"/>
              <w:rPr>
                <w:rFonts w:cstheme="minorHAnsi"/>
                <w:sz w:val="24"/>
                <w:szCs w:val="24"/>
              </w:rPr>
            </w:pPr>
          </w:p>
          <w:p w14:paraId="7C647253" w14:textId="77777777" w:rsidR="00653132" w:rsidRDefault="00653132" w:rsidP="008A5802">
            <w:pPr>
              <w:spacing w:after="0" w:line="240" w:lineRule="auto"/>
              <w:rPr>
                <w:rFonts w:cstheme="minorHAnsi"/>
                <w:sz w:val="24"/>
                <w:szCs w:val="24"/>
              </w:rPr>
            </w:pPr>
          </w:p>
          <w:p w14:paraId="17762F79" w14:textId="77777777" w:rsidR="00653132" w:rsidRPr="00FC1D96" w:rsidRDefault="00653132" w:rsidP="008A5802">
            <w:pPr>
              <w:spacing w:after="0" w:line="240" w:lineRule="auto"/>
              <w:rPr>
                <w:rFonts w:cstheme="minorHAnsi"/>
                <w:sz w:val="24"/>
                <w:szCs w:val="24"/>
              </w:rPr>
            </w:pPr>
          </w:p>
          <w:p w14:paraId="4935DD76" w14:textId="77777777" w:rsidR="008A5802" w:rsidRPr="00FC1D96" w:rsidRDefault="008A5802" w:rsidP="008A5802">
            <w:pPr>
              <w:spacing w:after="0" w:line="240" w:lineRule="auto"/>
              <w:rPr>
                <w:sz w:val="24"/>
                <w:szCs w:val="24"/>
              </w:rPr>
            </w:pPr>
          </w:p>
          <w:p w14:paraId="1F8402B2" w14:textId="77777777" w:rsidR="008A5802" w:rsidRPr="00FC1D96" w:rsidRDefault="008A5802" w:rsidP="008A5802">
            <w:pPr>
              <w:spacing w:after="0" w:line="240" w:lineRule="auto"/>
              <w:rPr>
                <w:sz w:val="24"/>
                <w:szCs w:val="24"/>
              </w:rPr>
            </w:pPr>
          </w:p>
          <w:p w14:paraId="05D06573" w14:textId="77777777" w:rsidR="008A5802" w:rsidRPr="00FC1D96" w:rsidRDefault="008A5802" w:rsidP="008A5802">
            <w:pPr>
              <w:spacing w:after="0" w:line="240" w:lineRule="auto"/>
              <w:rPr>
                <w:sz w:val="24"/>
                <w:szCs w:val="24"/>
              </w:rPr>
            </w:pPr>
          </w:p>
          <w:p w14:paraId="0B655D6B" w14:textId="77777777" w:rsidR="008A5802" w:rsidRPr="00FC1D96" w:rsidRDefault="008A5802" w:rsidP="008A5802">
            <w:pPr>
              <w:spacing w:after="0" w:line="240" w:lineRule="auto"/>
              <w:rPr>
                <w:rFonts w:cstheme="minorHAnsi"/>
                <w:sz w:val="24"/>
                <w:szCs w:val="24"/>
              </w:rPr>
            </w:pPr>
          </w:p>
          <w:p w14:paraId="707BF99F" w14:textId="7FECE9E5" w:rsidR="005A147D" w:rsidRPr="00FC1D96" w:rsidRDefault="005A147D" w:rsidP="00FA380C">
            <w:pPr>
              <w:spacing w:after="0" w:line="240" w:lineRule="auto"/>
              <w:rPr>
                <w:rFonts w:eastAsia="Times New Roman" w:cstheme="minorHAnsi"/>
                <w:color w:val="000000"/>
                <w:sz w:val="24"/>
                <w:szCs w:val="24"/>
                <w:lang w:eastAsia="en-GB"/>
              </w:rPr>
            </w:pPr>
          </w:p>
        </w:tc>
        <w:tc>
          <w:tcPr>
            <w:tcW w:w="2980" w:type="dxa"/>
            <w:tcBorders>
              <w:top w:val="nil"/>
              <w:left w:val="nil"/>
              <w:bottom w:val="single" w:sz="4" w:space="0" w:color="auto"/>
              <w:right w:val="single" w:sz="4" w:space="0" w:color="auto"/>
            </w:tcBorders>
            <w:shd w:val="clear" w:color="auto" w:fill="auto"/>
            <w:noWrap/>
            <w:vAlign w:val="bottom"/>
            <w:hideMark/>
          </w:tcPr>
          <w:p w14:paraId="3ED5F92B" w14:textId="02EA0C59" w:rsidR="00CE796B" w:rsidRPr="00FC1D96" w:rsidRDefault="00CE796B" w:rsidP="00CE796B">
            <w:pPr>
              <w:pStyle w:val="paragraph"/>
              <w:spacing w:before="0" w:beforeAutospacing="0" w:after="0" w:afterAutospacing="0"/>
              <w:textAlignment w:val="baseline"/>
              <w:rPr>
                <w:rFonts w:asciiTheme="minorHAnsi" w:hAnsiTheme="minorHAnsi" w:cstheme="minorHAnsi"/>
              </w:rPr>
            </w:pPr>
            <w:r w:rsidRPr="00FC1D96">
              <w:rPr>
                <w:rStyle w:val="normaltextrun"/>
                <w:rFonts w:asciiTheme="minorHAnsi" w:hAnsiTheme="minorHAnsi" w:cstheme="minorHAnsi"/>
                <w:b/>
                <w:bCs/>
              </w:rPr>
              <w:t>Core Content and knowledge</w:t>
            </w:r>
            <w:r w:rsidRPr="00FC1D96">
              <w:rPr>
                <w:rStyle w:val="eop"/>
                <w:rFonts w:asciiTheme="minorHAnsi" w:hAnsiTheme="minorHAnsi" w:cstheme="minorHAnsi"/>
              </w:rPr>
              <w:t> </w:t>
            </w:r>
          </w:p>
          <w:p w14:paraId="31C4AD94" w14:textId="7F9783A6" w:rsidR="00CE796B" w:rsidRPr="00FC1D96" w:rsidRDefault="004E051A"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L</w:t>
            </w:r>
            <w:r w:rsidRPr="00FC1D96">
              <w:rPr>
                <w:rStyle w:val="eop"/>
                <w:rFonts w:asciiTheme="minorHAnsi" w:hAnsiTheme="minorHAnsi" w:cstheme="minorHAnsi"/>
              </w:rPr>
              <w:t xml:space="preserve">ogical positivism and the verification principle </w:t>
            </w:r>
          </w:p>
          <w:p w14:paraId="5C2EBACD" w14:textId="3C8F0467" w:rsidR="004E051A" w:rsidRPr="00FC1D96" w:rsidRDefault="004E051A"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W</w:t>
            </w:r>
            <w:r w:rsidRPr="00FC1D96">
              <w:rPr>
                <w:rStyle w:val="eop"/>
                <w:rFonts w:asciiTheme="minorHAnsi" w:hAnsiTheme="minorHAnsi" w:cstheme="minorHAnsi"/>
              </w:rPr>
              <w:t xml:space="preserve">ittgenstein’s language games theory </w:t>
            </w:r>
          </w:p>
          <w:p w14:paraId="44352CE0" w14:textId="53B9D1C1" w:rsidR="004E051A" w:rsidRPr="00FC1D96" w:rsidRDefault="004E051A"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Falsification (Flew, Mitchell and Hare)</w:t>
            </w:r>
          </w:p>
          <w:p w14:paraId="5525A96F" w14:textId="09305425" w:rsidR="00D9793E" w:rsidRPr="00FC1D96" w:rsidRDefault="00D9793E"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Eschatological verification</w:t>
            </w:r>
          </w:p>
          <w:p w14:paraId="6143E121" w14:textId="77777777" w:rsidR="00CE796B" w:rsidRPr="00FC1D96" w:rsidRDefault="00CE796B" w:rsidP="00CE796B">
            <w:pPr>
              <w:pStyle w:val="paragraph"/>
              <w:spacing w:before="0" w:beforeAutospacing="0" w:after="0" w:afterAutospacing="0"/>
              <w:textAlignment w:val="baseline"/>
              <w:rPr>
                <w:rStyle w:val="normaltextrun"/>
                <w:rFonts w:asciiTheme="minorHAnsi" w:hAnsiTheme="minorHAnsi" w:cstheme="minorHAnsi"/>
                <w:b/>
                <w:bCs/>
              </w:rPr>
            </w:pPr>
          </w:p>
          <w:p w14:paraId="04208B14" w14:textId="77777777" w:rsidR="00CE796B" w:rsidRPr="00FC1D96" w:rsidRDefault="00CE796B" w:rsidP="00CE796B">
            <w:pPr>
              <w:pStyle w:val="paragraph"/>
              <w:spacing w:before="0" w:beforeAutospacing="0" w:after="0" w:afterAutospacing="0"/>
              <w:textAlignment w:val="baseline"/>
              <w:rPr>
                <w:rStyle w:val="eop"/>
                <w:rFonts w:asciiTheme="minorHAnsi" w:hAnsiTheme="minorHAnsi" w:cstheme="minorHAnsi"/>
              </w:rPr>
            </w:pPr>
            <w:r w:rsidRPr="00FC1D96">
              <w:rPr>
                <w:rStyle w:val="normaltextrun"/>
                <w:rFonts w:asciiTheme="minorHAnsi" w:hAnsiTheme="minorHAnsi" w:cstheme="minorHAnsi"/>
                <w:b/>
                <w:bCs/>
              </w:rPr>
              <w:t xml:space="preserve">Developments in Christian thought </w:t>
            </w:r>
          </w:p>
          <w:p w14:paraId="18BB9E9E" w14:textId="77777777" w:rsidR="009B7F4D" w:rsidRPr="00FC1D96" w:rsidRDefault="009B7F4D" w:rsidP="009B7F4D">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Feminism and changing views on gender</w:t>
            </w:r>
          </w:p>
          <w:p w14:paraId="70C0E451" w14:textId="77777777" w:rsidR="009B7F4D" w:rsidRPr="00FC1D96" w:rsidRDefault="009B7F4D" w:rsidP="009B7F4D">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Biblical teachings on the roles of men and women</w:t>
            </w:r>
          </w:p>
          <w:p w14:paraId="3303FE39" w14:textId="77777777" w:rsidR="009B7F4D" w:rsidRPr="00FC1D96" w:rsidRDefault="009B7F4D" w:rsidP="009B7F4D">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Christian response to secular gender roles</w:t>
            </w:r>
          </w:p>
          <w:p w14:paraId="6F843ACE" w14:textId="4EEC2B51" w:rsidR="00CE796B" w:rsidRPr="00FC1D96" w:rsidRDefault="007376AC"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God, Bible and feminism</w:t>
            </w:r>
          </w:p>
          <w:p w14:paraId="7F7A33F9" w14:textId="37A0822D" w:rsidR="007376AC" w:rsidRPr="00FC1D96" w:rsidRDefault="007376AC"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Rosemary Radford Ruther</w:t>
            </w:r>
          </w:p>
          <w:p w14:paraId="01B4704A" w14:textId="024BDB0C" w:rsidR="007376AC" w:rsidRPr="00FC1D96" w:rsidRDefault="007376AC"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Mary Daley</w:t>
            </w:r>
          </w:p>
          <w:p w14:paraId="46D71874" w14:textId="566595BE" w:rsidR="007376AC" w:rsidRPr="00FC1D96" w:rsidRDefault="007376AC"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A comparison of Ruther and Daly</w:t>
            </w:r>
          </w:p>
          <w:p w14:paraId="3ED0E80C" w14:textId="77777777" w:rsidR="00CE796B" w:rsidRPr="00FC1D96" w:rsidRDefault="00CE796B" w:rsidP="00CE796B">
            <w:pPr>
              <w:spacing w:after="0" w:line="240" w:lineRule="auto"/>
              <w:rPr>
                <w:rFonts w:cstheme="minorHAnsi"/>
                <w:b/>
                <w:bCs/>
                <w:sz w:val="24"/>
                <w:szCs w:val="24"/>
              </w:rPr>
            </w:pPr>
          </w:p>
          <w:p w14:paraId="6F62EDE5" w14:textId="77777777" w:rsidR="00CE796B" w:rsidRPr="00FC1D96" w:rsidRDefault="00CE796B" w:rsidP="00CE796B">
            <w:pPr>
              <w:spacing w:after="0" w:line="240" w:lineRule="auto"/>
              <w:rPr>
                <w:rFonts w:cstheme="minorHAnsi"/>
                <w:b/>
                <w:bCs/>
                <w:sz w:val="24"/>
                <w:szCs w:val="24"/>
              </w:rPr>
            </w:pPr>
            <w:r w:rsidRPr="00FC1D96">
              <w:rPr>
                <w:rFonts w:cstheme="minorHAnsi"/>
                <w:b/>
                <w:bCs/>
                <w:sz w:val="24"/>
                <w:szCs w:val="24"/>
              </w:rPr>
              <w:t>Skills Developed</w:t>
            </w:r>
          </w:p>
          <w:p w14:paraId="414D6CB7"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Use of key words, philosophical terminology</w:t>
            </w:r>
          </w:p>
          <w:p w14:paraId="52509281"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Understand, interpret, and analyse written sources</w:t>
            </w:r>
          </w:p>
          <w:p w14:paraId="78113986"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Ability to write coherent, informed, and persuasive argument through extended writing</w:t>
            </w:r>
          </w:p>
          <w:p w14:paraId="24482067" w14:textId="75E9F948" w:rsidR="00FC1D96" w:rsidRDefault="00CE796B" w:rsidP="00FC1D96">
            <w:pPr>
              <w:pStyle w:val="ListParagraph"/>
              <w:numPr>
                <w:ilvl w:val="0"/>
                <w:numId w:val="9"/>
              </w:numPr>
              <w:spacing w:after="0" w:line="240" w:lineRule="auto"/>
              <w:rPr>
                <w:rFonts w:cstheme="minorHAnsi"/>
                <w:sz w:val="24"/>
                <w:szCs w:val="24"/>
              </w:rPr>
            </w:pPr>
            <w:r w:rsidRPr="00FC1D96">
              <w:rPr>
                <w:rFonts w:cstheme="minorHAnsi"/>
                <w:sz w:val="24"/>
                <w:szCs w:val="24"/>
              </w:rPr>
              <w:t xml:space="preserve">Critical analysis and evaluation of scholarly/philosophical arguments </w:t>
            </w:r>
          </w:p>
          <w:p w14:paraId="1B487A1C" w14:textId="77777777" w:rsidR="00653132" w:rsidRPr="00653132" w:rsidRDefault="00653132" w:rsidP="00653132">
            <w:pPr>
              <w:spacing w:after="0" w:line="240" w:lineRule="auto"/>
              <w:rPr>
                <w:rFonts w:cstheme="minorHAnsi"/>
                <w:sz w:val="24"/>
                <w:szCs w:val="24"/>
              </w:rPr>
            </w:pPr>
          </w:p>
          <w:p w14:paraId="5F243C60" w14:textId="61898313" w:rsidR="005A147D" w:rsidRPr="00FC1D96" w:rsidRDefault="005A147D" w:rsidP="00FA380C">
            <w:pPr>
              <w:spacing w:after="0" w:line="240" w:lineRule="auto"/>
              <w:rPr>
                <w:rFonts w:eastAsia="Times New Roman" w:cstheme="minorHAnsi"/>
                <w:color w:val="000000"/>
                <w:sz w:val="24"/>
                <w:szCs w:val="24"/>
                <w:lang w:eastAsia="en-GB"/>
              </w:rPr>
            </w:pPr>
          </w:p>
        </w:tc>
        <w:tc>
          <w:tcPr>
            <w:tcW w:w="3116" w:type="dxa"/>
            <w:tcBorders>
              <w:top w:val="nil"/>
              <w:left w:val="nil"/>
              <w:bottom w:val="single" w:sz="4" w:space="0" w:color="auto"/>
              <w:right w:val="single" w:sz="4" w:space="0" w:color="auto"/>
            </w:tcBorders>
            <w:shd w:val="clear" w:color="auto" w:fill="auto"/>
            <w:noWrap/>
            <w:vAlign w:val="bottom"/>
            <w:hideMark/>
          </w:tcPr>
          <w:p w14:paraId="73764937" w14:textId="67E87192" w:rsidR="00CE796B" w:rsidRPr="00FC1D96" w:rsidRDefault="00CE796B" w:rsidP="00CE796B">
            <w:pPr>
              <w:pStyle w:val="paragraph"/>
              <w:spacing w:before="0" w:beforeAutospacing="0" w:after="0" w:afterAutospacing="0"/>
              <w:textAlignment w:val="baseline"/>
              <w:rPr>
                <w:rFonts w:asciiTheme="minorHAnsi" w:hAnsiTheme="minorHAnsi" w:cstheme="minorHAnsi"/>
              </w:rPr>
            </w:pPr>
            <w:r w:rsidRPr="00FC1D96">
              <w:rPr>
                <w:rStyle w:val="normaltextrun"/>
                <w:rFonts w:asciiTheme="minorHAnsi" w:hAnsiTheme="minorHAnsi" w:cstheme="minorHAnsi"/>
                <w:b/>
                <w:bCs/>
              </w:rPr>
              <w:t>Core Content and knowledge</w:t>
            </w:r>
            <w:r w:rsidRPr="00FC1D96">
              <w:rPr>
                <w:rStyle w:val="eop"/>
                <w:rFonts w:asciiTheme="minorHAnsi" w:hAnsiTheme="minorHAnsi" w:cstheme="minorHAnsi"/>
              </w:rPr>
              <w:t> </w:t>
            </w:r>
          </w:p>
          <w:p w14:paraId="7B40B243" w14:textId="4FAD2421" w:rsidR="00D9793E" w:rsidRPr="00FC1D96" w:rsidRDefault="00D9793E"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The Is/Ought problem</w:t>
            </w:r>
          </w:p>
          <w:p w14:paraId="1BE3B09A" w14:textId="6AC0A32C" w:rsidR="00CE796B" w:rsidRPr="00FC1D96" w:rsidRDefault="00D9793E"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Ethical naturalism</w:t>
            </w:r>
          </w:p>
          <w:p w14:paraId="54C048E0" w14:textId="553D00C3" w:rsidR="00D9793E" w:rsidRPr="00FC1D96" w:rsidRDefault="00D9793E"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Intuitionism</w:t>
            </w:r>
          </w:p>
          <w:p w14:paraId="3039D51B" w14:textId="5F20269E" w:rsidR="00D9793E" w:rsidRPr="00FC1D96" w:rsidRDefault="00D9793E" w:rsidP="00D51DB5">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 xml:space="preserve">Emotivism </w:t>
            </w:r>
          </w:p>
          <w:p w14:paraId="29913842" w14:textId="77777777" w:rsidR="00D51DB5" w:rsidRPr="00FC1D96" w:rsidRDefault="00D51DB5" w:rsidP="00D51DB5">
            <w:pPr>
              <w:pStyle w:val="paragraph"/>
              <w:spacing w:before="0" w:beforeAutospacing="0" w:after="0" w:afterAutospacing="0"/>
              <w:ind w:left="360"/>
              <w:textAlignment w:val="baseline"/>
              <w:rPr>
                <w:rStyle w:val="eop"/>
                <w:rFonts w:asciiTheme="minorHAnsi" w:hAnsiTheme="minorHAnsi" w:cstheme="minorHAnsi"/>
                <w:color w:val="000000"/>
              </w:rPr>
            </w:pPr>
          </w:p>
          <w:p w14:paraId="08FAD3E6" w14:textId="0F27CD7E" w:rsidR="00CE796B" w:rsidRPr="00FC1D96" w:rsidRDefault="00D9793E" w:rsidP="00D9793E">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Aquinas on conscience</w:t>
            </w:r>
          </w:p>
          <w:p w14:paraId="1D9EBDEF" w14:textId="6BA7F7C9" w:rsidR="00D9793E" w:rsidRPr="00FC1D96" w:rsidRDefault="00D9793E" w:rsidP="00D9793E">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 xml:space="preserve">Feud on conscience </w:t>
            </w:r>
          </w:p>
          <w:p w14:paraId="6F16FB6E" w14:textId="3129E27F" w:rsidR="00D51DB5" w:rsidRPr="00FC1D96" w:rsidRDefault="00D51DB5" w:rsidP="00D9793E">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rPr>
              <w:t>A comparison of Aquinas and Freud</w:t>
            </w:r>
          </w:p>
          <w:p w14:paraId="5FE20EF5" w14:textId="77777777" w:rsidR="00D9793E" w:rsidRPr="00FC1D96" w:rsidRDefault="00D9793E" w:rsidP="00D9793E">
            <w:pPr>
              <w:pStyle w:val="paragraph"/>
              <w:spacing w:before="0" w:beforeAutospacing="0" w:after="0" w:afterAutospacing="0"/>
              <w:textAlignment w:val="baseline"/>
              <w:rPr>
                <w:rStyle w:val="normaltextrun"/>
                <w:rFonts w:asciiTheme="minorHAnsi" w:hAnsiTheme="minorHAnsi" w:cstheme="minorHAnsi"/>
                <w:color w:val="000000"/>
              </w:rPr>
            </w:pPr>
          </w:p>
          <w:p w14:paraId="199FCAC4" w14:textId="77777777" w:rsidR="00CE796B" w:rsidRPr="00FC1D96" w:rsidRDefault="00CE796B" w:rsidP="00CE796B">
            <w:pPr>
              <w:pStyle w:val="paragraph"/>
              <w:spacing w:before="0" w:beforeAutospacing="0" w:after="0" w:afterAutospacing="0"/>
              <w:textAlignment w:val="baseline"/>
              <w:rPr>
                <w:rStyle w:val="eop"/>
                <w:rFonts w:asciiTheme="minorHAnsi" w:hAnsiTheme="minorHAnsi" w:cstheme="minorHAnsi"/>
              </w:rPr>
            </w:pPr>
            <w:r w:rsidRPr="00FC1D96">
              <w:rPr>
                <w:rStyle w:val="normaltextrun"/>
                <w:rFonts w:asciiTheme="minorHAnsi" w:hAnsiTheme="minorHAnsi" w:cstheme="minorHAnsi"/>
                <w:b/>
                <w:bCs/>
              </w:rPr>
              <w:t xml:space="preserve">Developments in Christian thought </w:t>
            </w:r>
          </w:p>
          <w:p w14:paraId="22327B20" w14:textId="2B864413" w:rsidR="00CE796B" w:rsidRPr="00FC1D96" w:rsidRDefault="007376AC"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Secularism</w:t>
            </w:r>
          </w:p>
          <w:p w14:paraId="63FE7950" w14:textId="7AA6A857" w:rsidR="007376AC" w:rsidRPr="00FC1D96" w:rsidRDefault="007376AC" w:rsidP="007376AC">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God as illusion, wish fulfilment and source of harm</w:t>
            </w:r>
          </w:p>
          <w:p w14:paraId="63E559F4" w14:textId="5BFC697B" w:rsidR="007376AC" w:rsidRPr="00FC1D96" w:rsidRDefault="007376AC" w:rsidP="007376AC">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Christianity and public life</w:t>
            </w:r>
          </w:p>
          <w:p w14:paraId="05AA3DC4" w14:textId="77777777" w:rsidR="00CE796B" w:rsidRPr="00FC1D96" w:rsidRDefault="00CE796B" w:rsidP="00CE796B">
            <w:pPr>
              <w:spacing w:after="0" w:line="240" w:lineRule="auto"/>
              <w:rPr>
                <w:rFonts w:cstheme="minorHAnsi"/>
                <w:b/>
                <w:bCs/>
                <w:sz w:val="24"/>
                <w:szCs w:val="24"/>
              </w:rPr>
            </w:pPr>
          </w:p>
          <w:p w14:paraId="6F103216" w14:textId="77777777" w:rsidR="00CE796B" w:rsidRPr="00FC1D96" w:rsidRDefault="00CE796B" w:rsidP="00CE796B">
            <w:pPr>
              <w:spacing w:after="0" w:line="240" w:lineRule="auto"/>
              <w:rPr>
                <w:rFonts w:cstheme="minorHAnsi"/>
                <w:b/>
                <w:bCs/>
                <w:sz w:val="24"/>
                <w:szCs w:val="24"/>
              </w:rPr>
            </w:pPr>
            <w:r w:rsidRPr="00FC1D96">
              <w:rPr>
                <w:rFonts w:cstheme="minorHAnsi"/>
                <w:b/>
                <w:bCs/>
                <w:sz w:val="24"/>
                <w:szCs w:val="24"/>
              </w:rPr>
              <w:t>Skills Developed</w:t>
            </w:r>
          </w:p>
          <w:p w14:paraId="5B5E646F"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Use of key words, philosophical terminology</w:t>
            </w:r>
          </w:p>
          <w:p w14:paraId="4F3FECA3"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Understand, interpret, and analyse written sources</w:t>
            </w:r>
          </w:p>
          <w:p w14:paraId="6265FBC9"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Ability to write coherent, informed, and persuasive argument through extended writing</w:t>
            </w:r>
          </w:p>
          <w:p w14:paraId="7D792E4D"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 xml:space="preserve">Critical analysis and evaluation of scholarly/philosophical arguments </w:t>
            </w:r>
          </w:p>
          <w:p w14:paraId="6C7CD63A" w14:textId="77777777" w:rsidR="008A5802" w:rsidRDefault="008A5802" w:rsidP="008A5802">
            <w:pPr>
              <w:spacing w:after="0" w:line="240" w:lineRule="auto"/>
              <w:rPr>
                <w:rFonts w:cstheme="minorHAnsi"/>
                <w:sz w:val="24"/>
                <w:szCs w:val="24"/>
              </w:rPr>
            </w:pPr>
          </w:p>
          <w:p w14:paraId="0E6C9298" w14:textId="77777777" w:rsidR="001950F1" w:rsidRDefault="001950F1" w:rsidP="008A5802">
            <w:pPr>
              <w:spacing w:after="0" w:line="240" w:lineRule="auto"/>
              <w:rPr>
                <w:rFonts w:cstheme="minorHAnsi"/>
                <w:sz w:val="24"/>
                <w:szCs w:val="24"/>
              </w:rPr>
            </w:pPr>
          </w:p>
          <w:p w14:paraId="26E9F2E9" w14:textId="77777777" w:rsidR="001950F1" w:rsidRDefault="001950F1" w:rsidP="008A5802">
            <w:pPr>
              <w:spacing w:after="0" w:line="240" w:lineRule="auto"/>
              <w:rPr>
                <w:rFonts w:cstheme="minorHAnsi"/>
                <w:sz w:val="24"/>
                <w:szCs w:val="24"/>
              </w:rPr>
            </w:pPr>
          </w:p>
          <w:p w14:paraId="6543E438" w14:textId="77777777" w:rsidR="001950F1" w:rsidRPr="00FC1D96" w:rsidRDefault="001950F1" w:rsidP="008A5802">
            <w:pPr>
              <w:spacing w:after="0" w:line="240" w:lineRule="auto"/>
              <w:rPr>
                <w:rFonts w:cstheme="minorHAnsi"/>
                <w:sz w:val="24"/>
                <w:szCs w:val="24"/>
              </w:rPr>
            </w:pPr>
          </w:p>
          <w:p w14:paraId="4C713BE4" w14:textId="77777777" w:rsidR="008A5802" w:rsidRDefault="008A5802" w:rsidP="008A5802">
            <w:pPr>
              <w:spacing w:after="0" w:line="240" w:lineRule="auto"/>
              <w:rPr>
                <w:sz w:val="24"/>
                <w:szCs w:val="24"/>
              </w:rPr>
            </w:pPr>
          </w:p>
          <w:p w14:paraId="456CE782" w14:textId="77777777" w:rsidR="00653132" w:rsidRDefault="00653132" w:rsidP="008A5802">
            <w:pPr>
              <w:spacing w:after="0" w:line="240" w:lineRule="auto"/>
              <w:rPr>
                <w:sz w:val="24"/>
                <w:szCs w:val="24"/>
              </w:rPr>
            </w:pPr>
          </w:p>
          <w:p w14:paraId="01E09BBA" w14:textId="77777777" w:rsidR="00653132" w:rsidRPr="00FC1D96" w:rsidRDefault="00653132" w:rsidP="008A5802">
            <w:pPr>
              <w:spacing w:after="0" w:line="240" w:lineRule="auto"/>
              <w:rPr>
                <w:sz w:val="24"/>
                <w:szCs w:val="24"/>
              </w:rPr>
            </w:pPr>
          </w:p>
          <w:p w14:paraId="1A1DC3B7" w14:textId="77777777" w:rsidR="008A5802" w:rsidRPr="00FC1D96" w:rsidRDefault="008A5802" w:rsidP="008A5802">
            <w:pPr>
              <w:spacing w:after="0" w:line="240" w:lineRule="auto"/>
              <w:rPr>
                <w:sz w:val="24"/>
                <w:szCs w:val="24"/>
              </w:rPr>
            </w:pPr>
          </w:p>
          <w:p w14:paraId="677426FD" w14:textId="77777777" w:rsidR="008A5802" w:rsidRPr="00FC1D96" w:rsidRDefault="008A5802" w:rsidP="008A5802">
            <w:pPr>
              <w:spacing w:after="0" w:line="240" w:lineRule="auto"/>
              <w:rPr>
                <w:sz w:val="24"/>
                <w:szCs w:val="24"/>
              </w:rPr>
            </w:pPr>
          </w:p>
          <w:p w14:paraId="427634D6" w14:textId="77777777" w:rsidR="008A5802" w:rsidRPr="00FC1D96" w:rsidRDefault="008A5802" w:rsidP="008A5802">
            <w:pPr>
              <w:spacing w:after="0" w:line="240" w:lineRule="auto"/>
              <w:rPr>
                <w:rFonts w:cstheme="minorHAnsi"/>
                <w:sz w:val="24"/>
                <w:szCs w:val="24"/>
              </w:rPr>
            </w:pPr>
          </w:p>
          <w:p w14:paraId="0C2D1335" w14:textId="2CF22979" w:rsidR="005A147D" w:rsidRPr="00FC1D96" w:rsidRDefault="005A147D" w:rsidP="00FA380C">
            <w:pPr>
              <w:spacing w:after="0" w:line="240" w:lineRule="auto"/>
              <w:rPr>
                <w:rFonts w:eastAsia="Times New Roman" w:cstheme="minorHAnsi"/>
                <w:color w:val="000000"/>
                <w:sz w:val="24"/>
                <w:szCs w:val="24"/>
                <w:lang w:eastAsia="en-GB"/>
              </w:rPr>
            </w:pPr>
          </w:p>
        </w:tc>
        <w:tc>
          <w:tcPr>
            <w:tcW w:w="3261" w:type="dxa"/>
            <w:tcBorders>
              <w:top w:val="nil"/>
              <w:left w:val="nil"/>
              <w:bottom w:val="single" w:sz="4" w:space="0" w:color="auto"/>
              <w:right w:val="single" w:sz="4" w:space="0" w:color="auto"/>
            </w:tcBorders>
            <w:shd w:val="clear" w:color="auto" w:fill="auto"/>
            <w:noWrap/>
            <w:vAlign w:val="bottom"/>
            <w:hideMark/>
          </w:tcPr>
          <w:p w14:paraId="612DD734" w14:textId="5B59D391" w:rsidR="00CE796B" w:rsidRPr="00FC1D96" w:rsidRDefault="00CE796B" w:rsidP="00CE796B">
            <w:pPr>
              <w:pStyle w:val="paragraph"/>
              <w:spacing w:before="0" w:beforeAutospacing="0" w:after="0" w:afterAutospacing="0"/>
              <w:textAlignment w:val="baseline"/>
              <w:rPr>
                <w:rFonts w:asciiTheme="minorHAnsi" w:hAnsiTheme="minorHAnsi" w:cstheme="minorHAnsi"/>
              </w:rPr>
            </w:pPr>
            <w:r w:rsidRPr="00FC1D96">
              <w:rPr>
                <w:rStyle w:val="normaltextrun"/>
                <w:rFonts w:asciiTheme="minorHAnsi" w:hAnsiTheme="minorHAnsi" w:cstheme="minorHAnsi"/>
                <w:b/>
                <w:bCs/>
              </w:rPr>
              <w:t>Core Content and knowledge</w:t>
            </w:r>
            <w:r w:rsidRPr="00FC1D96">
              <w:rPr>
                <w:rStyle w:val="eop"/>
                <w:rFonts w:asciiTheme="minorHAnsi" w:hAnsiTheme="minorHAnsi" w:cstheme="minorHAnsi"/>
              </w:rPr>
              <w:t> </w:t>
            </w:r>
          </w:p>
          <w:p w14:paraId="36A5D456" w14:textId="78D4316B" w:rsidR="00CE796B" w:rsidRPr="00FC1D96" w:rsidRDefault="00D9793E"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Christian teaching on marriage, pre-marital sex, extra marital sex and homosexuality</w:t>
            </w:r>
          </w:p>
          <w:p w14:paraId="58EA71F6" w14:textId="49761281" w:rsidR="00D9793E" w:rsidRPr="00FC1D96" w:rsidRDefault="00D9793E"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 xml:space="preserve">Impact of secularism on sexuality </w:t>
            </w:r>
          </w:p>
          <w:p w14:paraId="04685A88" w14:textId="67BF3077" w:rsidR="00D9793E" w:rsidRPr="00FC1D96" w:rsidRDefault="00D9793E"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Application of normative ethical theories to sexual ethics</w:t>
            </w:r>
          </w:p>
          <w:p w14:paraId="12CFB70B" w14:textId="77777777" w:rsidR="00CE796B" w:rsidRPr="00FC1D96" w:rsidRDefault="00CE796B" w:rsidP="00CE796B">
            <w:pPr>
              <w:pStyle w:val="paragraph"/>
              <w:spacing w:before="0" w:beforeAutospacing="0" w:after="0" w:afterAutospacing="0"/>
              <w:textAlignment w:val="baseline"/>
              <w:rPr>
                <w:rStyle w:val="normaltextrun"/>
                <w:rFonts w:asciiTheme="minorHAnsi" w:hAnsiTheme="minorHAnsi" w:cstheme="minorHAnsi"/>
                <w:b/>
                <w:bCs/>
              </w:rPr>
            </w:pPr>
          </w:p>
          <w:p w14:paraId="45ADE5A1" w14:textId="77777777" w:rsidR="00CE796B" w:rsidRPr="00FC1D96" w:rsidRDefault="00CE796B" w:rsidP="00CE796B">
            <w:pPr>
              <w:pStyle w:val="paragraph"/>
              <w:spacing w:before="0" w:beforeAutospacing="0" w:after="0" w:afterAutospacing="0"/>
              <w:textAlignment w:val="baseline"/>
              <w:rPr>
                <w:rStyle w:val="eop"/>
                <w:rFonts w:asciiTheme="minorHAnsi" w:hAnsiTheme="minorHAnsi" w:cstheme="minorHAnsi"/>
              </w:rPr>
            </w:pPr>
            <w:r w:rsidRPr="00FC1D96">
              <w:rPr>
                <w:rStyle w:val="normaltextrun"/>
                <w:rFonts w:asciiTheme="minorHAnsi" w:hAnsiTheme="minorHAnsi" w:cstheme="minorHAnsi"/>
                <w:b/>
                <w:bCs/>
              </w:rPr>
              <w:t xml:space="preserve">Developments in Christian thought </w:t>
            </w:r>
          </w:p>
          <w:p w14:paraId="3B4F3A04" w14:textId="685BFBB9" w:rsidR="00CE796B" w:rsidRPr="00FC1D96" w:rsidRDefault="00080D93"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Marx and liberation theology</w:t>
            </w:r>
          </w:p>
          <w:p w14:paraId="1DB785EE" w14:textId="50DEC037" w:rsidR="00080D93" w:rsidRPr="00FC1D96" w:rsidRDefault="00080D93"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Alienation and exploitation</w:t>
            </w:r>
          </w:p>
          <w:p w14:paraId="48206B3A" w14:textId="0EF29FB1" w:rsidR="00080D93" w:rsidRPr="00FC1D96" w:rsidRDefault="00080D93"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Liberation theology’s use of Marx</w:t>
            </w:r>
          </w:p>
          <w:p w14:paraId="46B3FC1F" w14:textId="6E2531A0" w:rsidR="00080D93" w:rsidRPr="00FC1D96" w:rsidRDefault="00080D93"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Preferential option for the poor</w:t>
            </w:r>
          </w:p>
          <w:p w14:paraId="73133E1F" w14:textId="315D0B3E" w:rsidR="00080D93" w:rsidRPr="00FC1D96" w:rsidRDefault="00080D93" w:rsidP="00CE796B">
            <w:pPr>
              <w:pStyle w:val="paragraph"/>
              <w:numPr>
                <w:ilvl w:val="0"/>
                <w:numId w:val="14"/>
              </w:numPr>
              <w:spacing w:before="0" w:beforeAutospacing="0" w:after="0" w:afterAutospacing="0"/>
              <w:textAlignment w:val="baseline"/>
              <w:rPr>
                <w:rStyle w:val="eop"/>
                <w:rFonts w:asciiTheme="minorHAnsi" w:hAnsiTheme="minorHAnsi" w:cstheme="minorHAnsi"/>
                <w:color w:val="000000"/>
              </w:rPr>
            </w:pPr>
            <w:r w:rsidRPr="00FC1D96">
              <w:rPr>
                <w:rStyle w:val="eop"/>
                <w:rFonts w:asciiTheme="minorHAnsi" w:hAnsiTheme="minorHAnsi" w:cstheme="minorHAnsi"/>
                <w:color w:val="000000"/>
              </w:rPr>
              <w:t>Orthodoxy and orthopraxis</w:t>
            </w:r>
          </w:p>
          <w:p w14:paraId="69716DD6" w14:textId="77777777" w:rsidR="00CE796B" w:rsidRPr="00FC1D96" w:rsidRDefault="00CE796B" w:rsidP="00CE796B">
            <w:pPr>
              <w:spacing w:after="0" w:line="240" w:lineRule="auto"/>
              <w:rPr>
                <w:rFonts w:cstheme="minorHAnsi"/>
                <w:b/>
                <w:bCs/>
                <w:sz w:val="24"/>
                <w:szCs w:val="24"/>
              </w:rPr>
            </w:pPr>
          </w:p>
          <w:p w14:paraId="3F8FA866" w14:textId="77777777" w:rsidR="00CE796B" w:rsidRPr="00FC1D96" w:rsidRDefault="00CE796B" w:rsidP="00CE796B">
            <w:pPr>
              <w:spacing w:after="0" w:line="240" w:lineRule="auto"/>
              <w:rPr>
                <w:rFonts w:cstheme="minorHAnsi"/>
                <w:b/>
                <w:bCs/>
                <w:sz w:val="24"/>
                <w:szCs w:val="24"/>
              </w:rPr>
            </w:pPr>
            <w:r w:rsidRPr="00FC1D96">
              <w:rPr>
                <w:rFonts w:cstheme="minorHAnsi"/>
                <w:b/>
                <w:bCs/>
                <w:sz w:val="24"/>
                <w:szCs w:val="24"/>
              </w:rPr>
              <w:t>Skills Developed</w:t>
            </w:r>
          </w:p>
          <w:p w14:paraId="053C1BFD"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Use of key words, philosophical terminology</w:t>
            </w:r>
          </w:p>
          <w:p w14:paraId="6E0A5E99"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Understand, interpret, and analyse written sources</w:t>
            </w:r>
          </w:p>
          <w:p w14:paraId="1EDBFB6F"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Ability to write coherent, informed, and persuasive argument through extended writing</w:t>
            </w:r>
          </w:p>
          <w:p w14:paraId="7849A1DE" w14:textId="77777777" w:rsidR="00CE796B" w:rsidRPr="00FC1D96" w:rsidRDefault="00CE796B" w:rsidP="00CE796B">
            <w:pPr>
              <w:pStyle w:val="ListParagraph"/>
              <w:numPr>
                <w:ilvl w:val="0"/>
                <w:numId w:val="9"/>
              </w:numPr>
              <w:spacing w:after="0" w:line="240" w:lineRule="auto"/>
              <w:rPr>
                <w:rFonts w:cstheme="minorHAnsi"/>
                <w:sz w:val="24"/>
                <w:szCs w:val="24"/>
              </w:rPr>
            </w:pPr>
            <w:r w:rsidRPr="00FC1D96">
              <w:rPr>
                <w:rFonts w:cstheme="minorHAnsi"/>
                <w:sz w:val="24"/>
                <w:szCs w:val="24"/>
              </w:rPr>
              <w:t xml:space="preserve">Critical analysis and evaluation of scholarly/philosophical arguments </w:t>
            </w:r>
          </w:p>
          <w:p w14:paraId="623373B3" w14:textId="77777777" w:rsidR="008A5802" w:rsidRDefault="008A5802" w:rsidP="008A5802">
            <w:pPr>
              <w:spacing w:after="0" w:line="240" w:lineRule="auto"/>
              <w:rPr>
                <w:rFonts w:cstheme="minorHAnsi"/>
                <w:sz w:val="24"/>
                <w:szCs w:val="24"/>
              </w:rPr>
            </w:pPr>
          </w:p>
          <w:p w14:paraId="249B4E2D" w14:textId="77777777" w:rsidR="00FC1D96" w:rsidRDefault="00FC1D96" w:rsidP="008A5802">
            <w:pPr>
              <w:spacing w:after="0" w:line="240" w:lineRule="auto"/>
              <w:rPr>
                <w:rFonts w:cstheme="minorHAnsi"/>
                <w:sz w:val="24"/>
                <w:szCs w:val="24"/>
              </w:rPr>
            </w:pPr>
          </w:p>
          <w:p w14:paraId="6CF5F668" w14:textId="77777777" w:rsidR="00FC1D96" w:rsidRDefault="00FC1D96" w:rsidP="008A5802">
            <w:pPr>
              <w:spacing w:after="0" w:line="240" w:lineRule="auto"/>
              <w:rPr>
                <w:rFonts w:cstheme="minorHAnsi"/>
                <w:sz w:val="24"/>
                <w:szCs w:val="24"/>
              </w:rPr>
            </w:pPr>
          </w:p>
          <w:p w14:paraId="5FE4E280" w14:textId="77777777" w:rsidR="00FC1D96" w:rsidRDefault="00FC1D96" w:rsidP="008A5802">
            <w:pPr>
              <w:spacing w:after="0" w:line="240" w:lineRule="auto"/>
              <w:rPr>
                <w:rFonts w:cstheme="minorHAnsi"/>
                <w:sz w:val="24"/>
                <w:szCs w:val="24"/>
              </w:rPr>
            </w:pPr>
          </w:p>
          <w:p w14:paraId="1C5C3FAF" w14:textId="77777777" w:rsidR="00FC1D96" w:rsidRDefault="00FC1D96" w:rsidP="008A5802">
            <w:pPr>
              <w:spacing w:after="0" w:line="240" w:lineRule="auto"/>
              <w:rPr>
                <w:rFonts w:cstheme="minorHAnsi"/>
                <w:sz w:val="24"/>
                <w:szCs w:val="24"/>
              </w:rPr>
            </w:pPr>
          </w:p>
          <w:p w14:paraId="1F9C1109" w14:textId="77777777" w:rsidR="00FC1D96" w:rsidRDefault="00FC1D96" w:rsidP="008A5802">
            <w:pPr>
              <w:spacing w:after="0" w:line="240" w:lineRule="auto"/>
              <w:rPr>
                <w:rFonts w:cstheme="minorHAnsi"/>
                <w:sz w:val="24"/>
                <w:szCs w:val="24"/>
              </w:rPr>
            </w:pPr>
          </w:p>
          <w:p w14:paraId="6E4744F7" w14:textId="77777777" w:rsidR="00653132" w:rsidRDefault="00653132" w:rsidP="008A5802">
            <w:pPr>
              <w:spacing w:after="0" w:line="240" w:lineRule="auto"/>
              <w:rPr>
                <w:rFonts w:cstheme="minorHAnsi"/>
                <w:sz w:val="24"/>
                <w:szCs w:val="24"/>
              </w:rPr>
            </w:pPr>
          </w:p>
          <w:p w14:paraId="541C29DB" w14:textId="77777777" w:rsidR="00653132" w:rsidRDefault="00653132" w:rsidP="008A5802">
            <w:pPr>
              <w:spacing w:after="0" w:line="240" w:lineRule="auto"/>
              <w:rPr>
                <w:rFonts w:cstheme="minorHAnsi"/>
                <w:sz w:val="24"/>
                <w:szCs w:val="24"/>
              </w:rPr>
            </w:pPr>
          </w:p>
          <w:p w14:paraId="3F419920" w14:textId="77777777" w:rsidR="00FC1D96" w:rsidRPr="00FC1D96" w:rsidRDefault="00FC1D96" w:rsidP="008A5802">
            <w:pPr>
              <w:spacing w:after="0" w:line="240" w:lineRule="auto"/>
              <w:rPr>
                <w:rFonts w:cstheme="minorHAnsi"/>
                <w:sz w:val="24"/>
                <w:szCs w:val="24"/>
              </w:rPr>
            </w:pPr>
          </w:p>
          <w:p w14:paraId="4DA17372" w14:textId="77777777" w:rsidR="008A5802" w:rsidRPr="00FC1D96" w:rsidRDefault="008A5802" w:rsidP="008A5802">
            <w:pPr>
              <w:spacing w:after="0" w:line="240" w:lineRule="auto"/>
              <w:rPr>
                <w:rFonts w:cstheme="minorHAnsi"/>
                <w:sz w:val="24"/>
                <w:szCs w:val="24"/>
              </w:rPr>
            </w:pPr>
          </w:p>
          <w:p w14:paraId="3846940C" w14:textId="3BD3CBF7" w:rsidR="005A147D" w:rsidRPr="00FC1D96" w:rsidRDefault="005A147D" w:rsidP="00FA380C">
            <w:pPr>
              <w:spacing w:after="0" w:line="240" w:lineRule="auto"/>
              <w:rPr>
                <w:rFonts w:eastAsia="Times New Roman" w:cstheme="minorHAnsi"/>
                <w:color w:val="000000"/>
                <w:sz w:val="24"/>
                <w:szCs w:val="24"/>
                <w:lang w:eastAsia="en-GB"/>
              </w:rPr>
            </w:pPr>
          </w:p>
        </w:tc>
        <w:tc>
          <w:tcPr>
            <w:tcW w:w="2662" w:type="dxa"/>
            <w:tcBorders>
              <w:top w:val="nil"/>
              <w:left w:val="nil"/>
              <w:bottom w:val="single" w:sz="4" w:space="0" w:color="auto"/>
              <w:right w:val="single" w:sz="4" w:space="0" w:color="auto"/>
            </w:tcBorders>
            <w:shd w:val="clear" w:color="auto" w:fill="auto"/>
            <w:noWrap/>
            <w:vAlign w:val="bottom"/>
            <w:hideMark/>
          </w:tcPr>
          <w:p w14:paraId="06AA6841" w14:textId="46813A58" w:rsidR="005A147D" w:rsidRPr="00FC1D96" w:rsidRDefault="005A147D" w:rsidP="00FA380C">
            <w:pPr>
              <w:spacing w:after="0" w:line="240" w:lineRule="auto"/>
              <w:rPr>
                <w:rFonts w:eastAsia="Times New Roman" w:cstheme="minorHAnsi"/>
                <w:color w:val="000000"/>
                <w:sz w:val="24"/>
                <w:szCs w:val="24"/>
                <w:lang w:eastAsia="en-GB"/>
              </w:rPr>
            </w:pPr>
          </w:p>
        </w:tc>
      </w:tr>
      <w:tr w:rsidR="005A147D" w:rsidRPr="00FC1D96" w14:paraId="19245336" w14:textId="77777777" w:rsidTr="0018648B">
        <w:trPr>
          <w:trHeight w:val="735"/>
        </w:trPr>
        <w:tc>
          <w:tcPr>
            <w:tcW w:w="522" w:type="dxa"/>
            <w:vMerge/>
            <w:tcBorders>
              <w:top w:val="nil"/>
              <w:left w:val="single" w:sz="4" w:space="0" w:color="auto"/>
              <w:bottom w:val="single" w:sz="4" w:space="0" w:color="auto"/>
              <w:right w:val="single" w:sz="4" w:space="0" w:color="auto"/>
            </w:tcBorders>
            <w:vAlign w:val="center"/>
            <w:hideMark/>
          </w:tcPr>
          <w:p w14:paraId="69EFD4C2"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tcBorders>
              <w:top w:val="nil"/>
              <w:left w:val="single" w:sz="4" w:space="0" w:color="auto"/>
              <w:bottom w:val="single" w:sz="4" w:space="0" w:color="auto"/>
              <w:right w:val="single" w:sz="4" w:space="0" w:color="auto"/>
            </w:tcBorders>
            <w:vAlign w:val="center"/>
            <w:hideMark/>
          </w:tcPr>
          <w:p w14:paraId="30C20153"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3204" w:type="dxa"/>
            <w:tcBorders>
              <w:top w:val="nil"/>
              <w:left w:val="nil"/>
              <w:bottom w:val="single" w:sz="4" w:space="0" w:color="auto"/>
              <w:right w:val="single" w:sz="4" w:space="0" w:color="auto"/>
            </w:tcBorders>
            <w:shd w:val="clear" w:color="auto" w:fill="auto"/>
            <w:noWrap/>
            <w:vAlign w:val="center"/>
            <w:hideMark/>
          </w:tcPr>
          <w:p w14:paraId="1DB9A7BE" w14:textId="16C33850" w:rsidR="005A147D" w:rsidRPr="00FC1D96" w:rsidRDefault="00CF01DF"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Extra-curricular</w:t>
            </w:r>
            <w:r w:rsidR="005A147D" w:rsidRPr="00FC1D96">
              <w:rPr>
                <w:rFonts w:ascii="Calibri" w:eastAsia="Times New Roman" w:hAnsi="Calibri" w:cs="Calibri"/>
                <w:color w:val="000000"/>
                <w:sz w:val="24"/>
                <w:szCs w:val="24"/>
                <w:lang w:eastAsia="en-GB"/>
              </w:rPr>
              <w:t xml:space="preserve"> opportunities</w:t>
            </w:r>
          </w:p>
        </w:tc>
        <w:tc>
          <w:tcPr>
            <w:tcW w:w="18113" w:type="dxa"/>
            <w:gridSpan w:val="6"/>
            <w:tcBorders>
              <w:top w:val="single" w:sz="4" w:space="0" w:color="auto"/>
              <w:left w:val="nil"/>
              <w:bottom w:val="single" w:sz="4" w:space="0" w:color="auto"/>
              <w:right w:val="single" w:sz="4" w:space="0" w:color="auto"/>
            </w:tcBorders>
            <w:shd w:val="clear" w:color="auto" w:fill="auto"/>
            <w:noWrap/>
            <w:vAlign w:val="bottom"/>
            <w:hideMark/>
          </w:tcPr>
          <w:p w14:paraId="03B0E14C" w14:textId="16D67891" w:rsidR="0048628F" w:rsidRPr="00FC1D96" w:rsidRDefault="0048628F" w:rsidP="0048628F">
            <w:pPr>
              <w:pStyle w:val="ListParagraph"/>
              <w:numPr>
                <w:ilvl w:val="0"/>
                <w:numId w:val="15"/>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The Candle Conference</w:t>
            </w:r>
            <w:r w:rsidR="008F662A" w:rsidRPr="00FC1D96">
              <w:rPr>
                <w:rFonts w:ascii="Calibri" w:eastAsia="Times New Roman" w:hAnsi="Calibri" w:cs="Calibri"/>
                <w:color w:val="000000"/>
                <w:sz w:val="24"/>
                <w:szCs w:val="24"/>
                <w:lang w:eastAsia="en-GB"/>
              </w:rPr>
              <w:t xml:space="preserve"> delivered by Peter Vardy</w:t>
            </w:r>
          </w:p>
          <w:p w14:paraId="17E894AF" w14:textId="77777777" w:rsidR="0048628F" w:rsidRPr="00FC1D96" w:rsidRDefault="0048628F" w:rsidP="0048628F">
            <w:pPr>
              <w:pStyle w:val="ListParagraph"/>
              <w:numPr>
                <w:ilvl w:val="0"/>
                <w:numId w:val="15"/>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Exam tips</w:t>
            </w:r>
            <w:r w:rsidR="008F662A" w:rsidRPr="00FC1D96">
              <w:rPr>
                <w:rFonts w:ascii="Calibri" w:eastAsia="Times New Roman" w:hAnsi="Calibri" w:cs="Calibri"/>
                <w:color w:val="000000"/>
                <w:sz w:val="24"/>
                <w:szCs w:val="24"/>
                <w:lang w:eastAsia="en-GB"/>
              </w:rPr>
              <w:t xml:space="preserve"> sessions delivered</w:t>
            </w:r>
            <w:r w:rsidRPr="00FC1D96">
              <w:rPr>
                <w:rFonts w:ascii="Calibri" w:eastAsia="Times New Roman" w:hAnsi="Calibri" w:cs="Calibri"/>
                <w:color w:val="000000"/>
                <w:sz w:val="24"/>
                <w:szCs w:val="24"/>
                <w:lang w:eastAsia="en-GB"/>
              </w:rPr>
              <w:t xml:space="preserve"> by Libby Ahluwalia </w:t>
            </w:r>
          </w:p>
          <w:p w14:paraId="7664EEA6" w14:textId="0251D1C1" w:rsidR="00057762" w:rsidRPr="00FC1D96" w:rsidRDefault="00057762" w:rsidP="00057762">
            <w:pPr>
              <w:pStyle w:val="ListParagraph"/>
              <w:spacing w:after="0" w:line="240" w:lineRule="auto"/>
              <w:ind w:left="360"/>
              <w:rPr>
                <w:rFonts w:ascii="Calibri" w:eastAsia="Times New Roman" w:hAnsi="Calibri" w:cs="Calibri"/>
                <w:color w:val="000000"/>
                <w:sz w:val="24"/>
                <w:szCs w:val="24"/>
                <w:lang w:eastAsia="en-GB"/>
              </w:rPr>
            </w:pPr>
          </w:p>
        </w:tc>
      </w:tr>
      <w:tr w:rsidR="005A147D" w:rsidRPr="00FC1D96" w14:paraId="36F0DAD8" w14:textId="77777777" w:rsidTr="0018648B">
        <w:trPr>
          <w:trHeight w:val="735"/>
        </w:trPr>
        <w:tc>
          <w:tcPr>
            <w:tcW w:w="522" w:type="dxa"/>
            <w:vMerge/>
            <w:tcBorders>
              <w:top w:val="nil"/>
              <w:left w:val="single" w:sz="4" w:space="0" w:color="auto"/>
              <w:bottom w:val="single" w:sz="4" w:space="0" w:color="auto"/>
              <w:right w:val="single" w:sz="4" w:space="0" w:color="auto"/>
            </w:tcBorders>
            <w:vAlign w:val="center"/>
            <w:hideMark/>
          </w:tcPr>
          <w:p w14:paraId="219910AA"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tcBorders>
              <w:top w:val="nil"/>
              <w:left w:val="single" w:sz="4" w:space="0" w:color="auto"/>
              <w:bottom w:val="single" w:sz="4" w:space="0" w:color="auto"/>
              <w:right w:val="single" w:sz="4" w:space="0" w:color="auto"/>
            </w:tcBorders>
            <w:vAlign w:val="center"/>
            <w:hideMark/>
          </w:tcPr>
          <w:p w14:paraId="08211FA1"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3204" w:type="dxa"/>
            <w:tcBorders>
              <w:top w:val="nil"/>
              <w:left w:val="nil"/>
              <w:bottom w:val="single" w:sz="4" w:space="0" w:color="auto"/>
              <w:right w:val="single" w:sz="4" w:space="0" w:color="auto"/>
            </w:tcBorders>
            <w:shd w:val="clear" w:color="auto" w:fill="auto"/>
            <w:noWrap/>
            <w:vAlign w:val="center"/>
            <w:hideMark/>
          </w:tcPr>
          <w:p w14:paraId="79C71D1B" w14:textId="3CCBC563"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Ways the Y</w:t>
            </w:r>
            <w:r w:rsidR="00E070FB" w:rsidRPr="00FC1D96">
              <w:rPr>
                <w:rFonts w:ascii="Calibri" w:eastAsia="Times New Roman" w:hAnsi="Calibri" w:cs="Calibri"/>
                <w:color w:val="000000"/>
                <w:sz w:val="24"/>
                <w:szCs w:val="24"/>
                <w:lang w:eastAsia="en-GB"/>
              </w:rPr>
              <w:t>13</w:t>
            </w:r>
            <w:r w:rsidRPr="00FC1D96">
              <w:rPr>
                <w:rFonts w:ascii="Calibri" w:eastAsia="Times New Roman" w:hAnsi="Calibri" w:cs="Calibri"/>
                <w:color w:val="000000"/>
                <w:sz w:val="24"/>
                <w:szCs w:val="24"/>
                <w:lang w:eastAsia="en-GB"/>
              </w:rPr>
              <w:t xml:space="preserve"> curriculum goes beyond the national curriculum</w:t>
            </w:r>
          </w:p>
        </w:tc>
        <w:tc>
          <w:tcPr>
            <w:tcW w:w="18113" w:type="dxa"/>
            <w:gridSpan w:val="6"/>
            <w:tcBorders>
              <w:top w:val="single" w:sz="4" w:space="0" w:color="auto"/>
              <w:left w:val="nil"/>
              <w:bottom w:val="single" w:sz="4" w:space="0" w:color="auto"/>
              <w:right w:val="single" w:sz="4" w:space="0" w:color="auto"/>
            </w:tcBorders>
            <w:shd w:val="clear" w:color="auto" w:fill="auto"/>
            <w:noWrap/>
            <w:vAlign w:val="bottom"/>
            <w:hideMark/>
          </w:tcPr>
          <w:p w14:paraId="66B488CC" w14:textId="77777777" w:rsidR="005A147D" w:rsidRPr="00FC1D96" w:rsidRDefault="005A147D" w:rsidP="00FA380C">
            <w:pPr>
              <w:spacing w:after="0" w:line="240" w:lineRule="auto"/>
              <w:jc w:val="center"/>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r>
      <w:tr w:rsidR="00FC1D96" w:rsidRPr="00FC1D96" w14:paraId="16DA0D52" w14:textId="77777777" w:rsidTr="00BD597A">
        <w:trPr>
          <w:trHeight w:val="2942"/>
        </w:trPr>
        <w:tc>
          <w:tcPr>
            <w:tcW w:w="522" w:type="dxa"/>
            <w:vMerge/>
            <w:tcBorders>
              <w:top w:val="nil"/>
              <w:left w:val="single" w:sz="4" w:space="0" w:color="auto"/>
              <w:bottom w:val="single" w:sz="4" w:space="0" w:color="auto"/>
              <w:right w:val="single" w:sz="4" w:space="0" w:color="auto"/>
            </w:tcBorders>
            <w:vAlign w:val="center"/>
            <w:hideMark/>
          </w:tcPr>
          <w:p w14:paraId="5108570D"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8006B9C" w14:textId="77777777" w:rsidR="005A147D" w:rsidRPr="00FC1D96"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COHERENT</w:t>
            </w:r>
          </w:p>
        </w:tc>
        <w:tc>
          <w:tcPr>
            <w:tcW w:w="3204" w:type="dxa"/>
            <w:tcBorders>
              <w:top w:val="nil"/>
              <w:left w:val="nil"/>
              <w:bottom w:val="single" w:sz="4" w:space="0" w:color="auto"/>
              <w:right w:val="single" w:sz="4" w:space="0" w:color="auto"/>
            </w:tcBorders>
            <w:shd w:val="clear" w:color="000000" w:fill="FFFF00"/>
            <w:noWrap/>
            <w:vAlign w:val="center"/>
            <w:hideMark/>
          </w:tcPr>
          <w:p w14:paraId="532D0A00"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Prior knowledge required to access this unit</w:t>
            </w:r>
          </w:p>
        </w:tc>
        <w:tc>
          <w:tcPr>
            <w:tcW w:w="3149" w:type="dxa"/>
            <w:tcBorders>
              <w:top w:val="nil"/>
              <w:left w:val="nil"/>
              <w:bottom w:val="single" w:sz="4" w:space="0" w:color="auto"/>
              <w:right w:val="single" w:sz="4" w:space="0" w:color="auto"/>
            </w:tcBorders>
            <w:shd w:val="clear" w:color="auto" w:fill="auto"/>
            <w:noWrap/>
            <w:vAlign w:val="bottom"/>
            <w:hideMark/>
          </w:tcPr>
          <w:p w14:paraId="06C677E7" w14:textId="4D1442C1" w:rsidR="00D75197" w:rsidRPr="00FC1D96" w:rsidRDefault="00D75197" w:rsidP="00D75197">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Knowledge about the nature of God from GCSE Christianity is helpful </w:t>
            </w:r>
          </w:p>
          <w:p w14:paraId="666CF8FD"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71844417" w14:textId="77777777" w:rsidR="00C9049D" w:rsidRDefault="00C9049D" w:rsidP="00C9049D">
            <w:pPr>
              <w:spacing w:after="0" w:line="240" w:lineRule="auto"/>
              <w:rPr>
                <w:rFonts w:ascii="Calibri" w:eastAsia="Times New Roman" w:hAnsi="Calibri" w:cs="Calibri"/>
                <w:color w:val="000000"/>
                <w:sz w:val="24"/>
                <w:szCs w:val="24"/>
                <w:lang w:eastAsia="en-GB"/>
              </w:rPr>
            </w:pPr>
          </w:p>
          <w:p w14:paraId="29246763" w14:textId="77777777" w:rsidR="0018648B" w:rsidRDefault="0018648B" w:rsidP="00C9049D">
            <w:pPr>
              <w:spacing w:after="0" w:line="240" w:lineRule="auto"/>
              <w:rPr>
                <w:rFonts w:ascii="Calibri" w:eastAsia="Times New Roman" w:hAnsi="Calibri" w:cs="Calibri"/>
                <w:color w:val="000000"/>
                <w:sz w:val="24"/>
                <w:szCs w:val="24"/>
                <w:lang w:eastAsia="en-GB"/>
              </w:rPr>
            </w:pPr>
          </w:p>
          <w:p w14:paraId="1302CE7B" w14:textId="77777777" w:rsidR="0018648B" w:rsidRPr="00FC1D96" w:rsidRDefault="0018648B" w:rsidP="00C9049D">
            <w:pPr>
              <w:spacing w:after="0" w:line="240" w:lineRule="auto"/>
              <w:rPr>
                <w:rFonts w:ascii="Calibri" w:eastAsia="Times New Roman" w:hAnsi="Calibri" w:cs="Calibri"/>
                <w:color w:val="000000"/>
                <w:sz w:val="24"/>
                <w:szCs w:val="24"/>
                <w:lang w:eastAsia="en-GB"/>
              </w:rPr>
            </w:pPr>
          </w:p>
          <w:p w14:paraId="60EA722A"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076CA4FA" w14:textId="77777777" w:rsidR="00C9049D" w:rsidRDefault="00C9049D" w:rsidP="00C9049D">
            <w:pPr>
              <w:spacing w:after="0" w:line="240" w:lineRule="auto"/>
              <w:rPr>
                <w:rFonts w:ascii="Calibri" w:eastAsia="Times New Roman" w:hAnsi="Calibri" w:cs="Calibri"/>
                <w:color w:val="000000"/>
                <w:sz w:val="24"/>
                <w:szCs w:val="24"/>
                <w:lang w:eastAsia="en-GB"/>
              </w:rPr>
            </w:pPr>
          </w:p>
          <w:p w14:paraId="67D5BB6A" w14:textId="77777777" w:rsidR="00C9049D" w:rsidRPr="00FC1D96" w:rsidRDefault="00C9049D" w:rsidP="00D75197">
            <w:pPr>
              <w:spacing w:after="0" w:line="240" w:lineRule="auto"/>
              <w:rPr>
                <w:rFonts w:ascii="Calibri" w:eastAsia="Times New Roman" w:hAnsi="Calibri" w:cs="Calibri"/>
                <w:color w:val="000000"/>
                <w:sz w:val="24"/>
                <w:szCs w:val="24"/>
                <w:lang w:eastAsia="en-GB"/>
              </w:rPr>
            </w:pPr>
          </w:p>
          <w:p w14:paraId="01E58309" w14:textId="24D52FC6" w:rsidR="005A147D" w:rsidRPr="00FC1D96" w:rsidRDefault="005A147D" w:rsidP="00FA380C">
            <w:pPr>
              <w:spacing w:after="0" w:line="240" w:lineRule="auto"/>
              <w:rPr>
                <w:rFonts w:ascii="Calibri" w:eastAsia="Times New Roman" w:hAnsi="Calibri" w:cs="Calibri"/>
                <w:color w:val="000000"/>
                <w:sz w:val="24"/>
                <w:szCs w:val="24"/>
                <w:lang w:eastAsia="en-GB"/>
              </w:rPr>
            </w:pPr>
          </w:p>
        </w:tc>
        <w:tc>
          <w:tcPr>
            <w:tcW w:w="2945" w:type="dxa"/>
            <w:tcBorders>
              <w:top w:val="nil"/>
              <w:left w:val="nil"/>
              <w:bottom w:val="single" w:sz="4" w:space="0" w:color="auto"/>
              <w:right w:val="single" w:sz="4" w:space="0" w:color="auto"/>
            </w:tcBorders>
            <w:shd w:val="clear" w:color="auto" w:fill="auto"/>
            <w:noWrap/>
            <w:vAlign w:val="bottom"/>
            <w:hideMark/>
          </w:tcPr>
          <w:p w14:paraId="4B505394" w14:textId="77777777" w:rsidR="005A147D" w:rsidRPr="00FC1D96" w:rsidRDefault="00D75197" w:rsidP="00D75197">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Knowledge of interpreting scripture from GCSE is helpful</w:t>
            </w:r>
          </w:p>
          <w:p w14:paraId="3DE5D976"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017F21E3"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125EA945" w14:textId="77777777" w:rsidR="00C9049D" w:rsidRDefault="00C9049D" w:rsidP="00C9049D">
            <w:pPr>
              <w:spacing w:after="0" w:line="240" w:lineRule="auto"/>
              <w:rPr>
                <w:rFonts w:ascii="Calibri" w:eastAsia="Times New Roman" w:hAnsi="Calibri" w:cs="Calibri"/>
                <w:color w:val="000000"/>
                <w:sz w:val="24"/>
                <w:szCs w:val="24"/>
                <w:lang w:eastAsia="en-GB"/>
              </w:rPr>
            </w:pPr>
          </w:p>
          <w:p w14:paraId="6BCCFD64" w14:textId="77777777" w:rsidR="00BD597A" w:rsidRDefault="00BD597A" w:rsidP="00C9049D">
            <w:pPr>
              <w:spacing w:after="0" w:line="240" w:lineRule="auto"/>
              <w:rPr>
                <w:rFonts w:ascii="Calibri" w:eastAsia="Times New Roman" w:hAnsi="Calibri" w:cs="Calibri"/>
                <w:color w:val="000000"/>
                <w:sz w:val="24"/>
                <w:szCs w:val="24"/>
                <w:lang w:eastAsia="en-GB"/>
              </w:rPr>
            </w:pPr>
          </w:p>
          <w:p w14:paraId="426E049D" w14:textId="77777777" w:rsidR="00C9049D" w:rsidRDefault="00C9049D" w:rsidP="00C9049D">
            <w:pPr>
              <w:spacing w:after="0" w:line="240" w:lineRule="auto"/>
              <w:rPr>
                <w:rFonts w:ascii="Calibri" w:eastAsia="Times New Roman" w:hAnsi="Calibri" w:cs="Calibri"/>
                <w:color w:val="000000"/>
                <w:sz w:val="24"/>
                <w:szCs w:val="24"/>
                <w:lang w:eastAsia="en-GB"/>
              </w:rPr>
            </w:pPr>
          </w:p>
          <w:p w14:paraId="3F8DEDC4" w14:textId="77777777" w:rsidR="00BD597A" w:rsidRPr="00FC1D96" w:rsidRDefault="00BD597A" w:rsidP="00C9049D">
            <w:pPr>
              <w:spacing w:after="0" w:line="240" w:lineRule="auto"/>
              <w:rPr>
                <w:rFonts w:ascii="Calibri" w:eastAsia="Times New Roman" w:hAnsi="Calibri" w:cs="Calibri"/>
                <w:color w:val="000000"/>
                <w:sz w:val="24"/>
                <w:szCs w:val="24"/>
                <w:lang w:eastAsia="en-GB"/>
              </w:rPr>
            </w:pPr>
          </w:p>
          <w:p w14:paraId="2B14A1AE" w14:textId="77777777" w:rsidR="00C9049D" w:rsidRPr="00FC1D96" w:rsidRDefault="00C9049D" w:rsidP="00D75197">
            <w:pPr>
              <w:spacing w:after="0" w:line="240" w:lineRule="auto"/>
              <w:rPr>
                <w:rFonts w:ascii="Calibri" w:eastAsia="Times New Roman" w:hAnsi="Calibri" w:cs="Calibri"/>
                <w:color w:val="000000"/>
                <w:sz w:val="24"/>
                <w:szCs w:val="24"/>
                <w:lang w:eastAsia="en-GB"/>
              </w:rPr>
            </w:pPr>
          </w:p>
          <w:p w14:paraId="5CE0AC5C" w14:textId="4D65081C" w:rsidR="00D75197" w:rsidRPr="00FC1D96" w:rsidRDefault="00D75197" w:rsidP="00D75197">
            <w:pPr>
              <w:pStyle w:val="ListParagraph"/>
              <w:spacing w:after="0" w:line="240" w:lineRule="auto"/>
              <w:ind w:left="360"/>
              <w:rPr>
                <w:rFonts w:ascii="Calibri" w:eastAsia="Times New Roman" w:hAnsi="Calibri" w:cs="Calibri"/>
                <w:color w:val="000000"/>
                <w:sz w:val="24"/>
                <w:szCs w:val="24"/>
                <w:lang w:eastAsia="en-GB"/>
              </w:rPr>
            </w:pPr>
          </w:p>
        </w:tc>
        <w:tc>
          <w:tcPr>
            <w:tcW w:w="2980" w:type="dxa"/>
            <w:tcBorders>
              <w:top w:val="nil"/>
              <w:left w:val="nil"/>
              <w:bottom w:val="single" w:sz="4" w:space="0" w:color="auto"/>
              <w:right w:val="single" w:sz="4" w:space="0" w:color="auto"/>
            </w:tcBorders>
            <w:shd w:val="clear" w:color="auto" w:fill="auto"/>
            <w:noWrap/>
            <w:vAlign w:val="bottom"/>
            <w:hideMark/>
          </w:tcPr>
          <w:p w14:paraId="1DFAF75E" w14:textId="3FC1EB4E" w:rsidR="00241620" w:rsidRPr="00FC1D96" w:rsidRDefault="00241620" w:rsidP="00D75197">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Knowledge of analytic and synthetic statements from year 12</w:t>
            </w:r>
          </w:p>
          <w:p w14:paraId="6FDB0389" w14:textId="0C8F85D4" w:rsidR="00241620" w:rsidRPr="00FC1D96" w:rsidRDefault="00241620" w:rsidP="00D75197">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Problem of evil from year 12</w:t>
            </w:r>
          </w:p>
          <w:p w14:paraId="63A337E5" w14:textId="6D9F93EE" w:rsidR="00D75197" w:rsidRPr="00FC1D96" w:rsidRDefault="00D75197" w:rsidP="00D75197">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Knowledge about gender roles from GCSE Christianity is helpful </w:t>
            </w:r>
          </w:p>
          <w:p w14:paraId="72ABDE00" w14:textId="77777777" w:rsidR="00BD597A" w:rsidRPr="00FC1D96" w:rsidRDefault="00BD597A" w:rsidP="00D75197">
            <w:pPr>
              <w:spacing w:after="0" w:line="240" w:lineRule="auto"/>
              <w:rPr>
                <w:rFonts w:ascii="Calibri" w:eastAsia="Times New Roman" w:hAnsi="Calibri" w:cs="Calibri"/>
                <w:color w:val="000000"/>
                <w:sz w:val="24"/>
                <w:szCs w:val="24"/>
                <w:lang w:eastAsia="en-GB"/>
              </w:rPr>
            </w:pPr>
          </w:p>
          <w:p w14:paraId="32413931" w14:textId="411CDE04" w:rsidR="005A147D" w:rsidRPr="00FC1D96" w:rsidRDefault="005A147D" w:rsidP="00FA380C">
            <w:pPr>
              <w:spacing w:after="0" w:line="240" w:lineRule="auto"/>
              <w:rPr>
                <w:rFonts w:ascii="Calibri" w:eastAsia="Times New Roman" w:hAnsi="Calibri" w:cs="Calibri"/>
                <w:color w:val="000000"/>
                <w:sz w:val="24"/>
                <w:szCs w:val="24"/>
                <w:lang w:eastAsia="en-GB"/>
              </w:rPr>
            </w:pPr>
          </w:p>
        </w:tc>
        <w:tc>
          <w:tcPr>
            <w:tcW w:w="3116" w:type="dxa"/>
            <w:tcBorders>
              <w:top w:val="nil"/>
              <w:left w:val="nil"/>
              <w:bottom w:val="single" w:sz="4" w:space="0" w:color="auto"/>
              <w:right w:val="single" w:sz="4" w:space="0" w:color="auto"/>
            </w:tcBorders>
            <w:shd w:val="clear" w:color="auto" w:fill="auto"/>
            <w:noWrap/>
            <w:vAlign w:val="bottom"/>
            <w:hideMark/>
          </w:tcPr>
          <w:p w14:paraId="45FA6D74" w14:textId="0935EEE1" w:rsidR="007A4E85" w:rsidRPr="00FC1D96" w:rsidRDefault="007A4E85" w:rsidP="00954E0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Knowledge of arguments against the existence of God from year 12</w:t>
            </w:r>
          </w:p>
          <w:p w14:paraId="30C74D03" w14:textId="61A1901E" w:rsidR="000B25E8" w:rsidRPr="00FC1D96" w:rsidRDefault="000B25E8" w:rsidP="00954E0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Natural law from year 12</w:t>
            </w:r>
          </w:p>
          <w:p w14:paraId="2E1589C9" w14:textId="5A2DEA47" w:rsidR="007A4E85" w:rsidRPr="00FC1D96" w:rsidRDefault="00954E03" w:rsidP="00C9049D">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Knowledge of arguments against the existence of God from GCSE Theme C is usef</w:t>
            </w:r>
            <w:r w:rsidR="00C9049D" w:rsidRPr="00FC1D96">
              <w:rPr>
                <w:rFonts w:ascii="Calibri" w:eastAsia="Times New Roman" w:hAnsi="Calibri" w:cs="Calibri"/>
                <w:color w:val="000000"/>
                <w:sz w:val="24"/>
                <w:szCs w:val="24"/>
                <w:lang w:eastAsia="en-GB"/>
              </w:rPr>
              <w:t xml:space="preserve">ul </w:t>
            </w:r>
          </w:p>
          <w:p w14:paraId="70DA3471" w14:textId="77777777" w:rsidR="00BD597A" w:rsidRDefault="00BD597A" w:rsidP="00C9049D">
            <w:pPr>
              <w:spacing w:after="0" w:line="240" w:lineRule="auto"/>
              <w:rPr>
                <w:rFonts w:ascii="Calibri" w:eastAsia="Times New Roman" w:hAnsi="Calibri" w:cs="Calibri"/>
                <w:color w:val="000000"/>
                <w:sz w:val="24"/>
                <w:szCs w:val="24"/>
                <w:lang w:eastAsia="en-GB"/>
              </w:rPr>
            </w:pPr>
          </w:p>
          <w:p w14:paraId="03C95534" w14:textId="77777777" w:rsidR="00BD597A" w:rsidRPr="00FC1D96" w:rsidRDefault="00BD597A" w:rsidP="00C9049D">
            <w:pPr>
              <w:spacing w:after="0" w:line="240" w:lineRule="auto"/>
              <w:rPr>
                <w:rFonts w:ascii="Calibri" w:eastAsia="Times New Roman" w:hAnsi="Calibri" w:cs="Calibri"/>
                <w:color w:val="000000"/>
                <w:sz w:val="24"/>
                <w:szCs w:val="24"/>
                <w:lang w:eastAsia="en-GB"/>
              </w:rPr>
            </w:pPr>
          </w:p>
          <w:p w14:paraId="0B3BC945" w14:textId="16BDA421" w:rsidR="00954E03" w:rsidRPr="00FC1D96" w:rsidRDefault="00954E03" w:rsidP="00954E03">
            <w:pPr>
              <w:pStyle w:val="ListParagraph"/>
              <w:spacing w:after="0" w:line="240" w:lineRule="auto"/>
              <w:ind w:left="360"/>
              <w:rPr>
                <w:rFonts w:ascii="Calibri" w:eastAsia="Times New Roman" w:hAnsi="Calibri" w:cs="Calibri"/>
                <w:color w:val="000000"/>
                <w:sz w:val="24"/>
                <w:szCs w:val="24"/>
                <w:lang w:eastAsia="en-GB"/>
              </w:rPr>
            </w:pPr>
          </w:p>
        </w:tc>
        <w:tc>
          <w:tcPr>
            <w:tcW w:w="3261" w:type="dxa"/>
            <w:tcBorders>
              <w:top w:val="nil"/>
              <w:left w:val="nil"/>
              <w:bottom w:val="single" w:sz="4" w:space="0" w:color="auto"/>
              <w:right w:val="single" w:sz="4" w:space="0" w:color="auto"/>
            </w:tcBorders>
            <w:shd w:val="clear" w:color="auto" w:fill="auto"/>
            <w:noWrap/>
            <w:vAlign w:val="bottom"/>
            <w:hideMark/>
          </w:tcPr>
          <w:p w14:paraId="09B1C97B" w14:textId="67E7DC50" w:rsidR="002D7B1F" w:rsidRPr="00FC1D96" w:rsidRDefault="002D7B1F" w:rsidP="002D7B1F">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Knowledge of normative ethical theories from year 12 </w:t>
            </w:r>
          </w:p>
          <w:p w14:paraId="1D04165F" w14:textId="77777777" w:rsidR="002D7B1F" w:rsidRPr="00FC1D96" w:rsidRDefault="002D7B1F" w:rsidP="002D7B1F">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Knowledge of arguments against the existence of God from GCSE Theme A is useful</w:t>
            </w:r>
          </w:p>
          <w:p w14:paraId="153F02B9"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1EFA7486"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4FDC2E69" w14:textId="77777777" w:rsidR="0018648B" w:rsidRPr="00FC1D96" w:rsidRDefault="0018648B" w:rsidP="00C9049D">
            <w:pPr>
              <w:spacing w:after="0" w:line="240" w:lineRule="auto"/>
              <w:rPr>
                <w:rFonts w:ascii="Calibri" w:eastAsia="Times New Roman" w:hAnsi="Calibri" w:cs="Calibri"/>
                <w:color w:val="000000"/>
                <w:sz w:val="24"/>
                <w:szCs w:val="24"/>
                <w:lang w:eastAsia="en-GB"/>
              </w:rPr>
            </w:pPr>
          </w:p>
          <w:p w14:paraId="0FA525F3" w14:textId="6B41AA10" w:rsidR="005A147D" w:rsidRPr="00FC1D96" w:rsidRDefault="005A147D" w:rsidP="00FA380C">
            <w:pPr>
              <w:spacing w:after="0" w:line="240" w:lineRule="auto"/>
              <w:rPr>
                <w:rFonts w:ascii="Calibri" w:eastAsia="Times New Roman" w:hAnsi="Calibri" w:cs="Calibri"/>
                <w:color w:val="000000"/>
                <w:sz w:val="24"/>
                <w:szCs w:val="24"/>
                <w:lang w:eastAsia="en-GB"/>
              </w:rPr>
            </w:pPr>
          </w:p>
        </w:tc>
        <w:tc>
          <w:tcPr>
            <w:tcW w:w="2662" w:type="dxa"/>
            <w:tcBorders>
              <w:top w:val="nil"/>
              <w:left w:val="nil"/>
              <w:bottom w:val="single" w:sz="4" w:space="0" w:color="auto"/>
              <w:right w:val="single" w:sz="4" w:space="0" w:color="auto"/>
            </w:tcBorders>
            <w:shd w:val="clear" w:color="auto" w:fill="auto"/>
            <w:noWrap/>
            <w:vAlign w:val="bottom"/>
            <w:hideMark/>
          </w:tcPr>
          <w:p w14:paraId="4DAD9280" w14:textId="5239D497" w:rsidR="005A147D" w:rsidRPr="00FC1D96" w:rsidRDefault="005A147D" w:rsidP="00FA380C">
            <w:pPr>
              <w:spacing w:after="0" w:line="240" w:lineRule="auto"/>
              <w:rPr>
                <w:rFonts w:ascii="Calibri" w:eastAsia="Times New Roman" w:hAnsi="Calibri" w:cs="Calibri"/>
                <w:color w:val="000000"/>
                <w:sz w:val="24"/>
                <w:szCs w:val="24"/>
                <w:lang w:eastAsia="en-GB"/>
              </w:rPr>
            </w:pPr>
          </w:p>
        </w:tc>
      </w:tr>
      <w:tr w:rsidR="00FC1D96" w:rsidRPr="00FC1D96" w14:paraId="0DB51A1D" w14:textId="77777777" w:rsidTr="001950F1">
        <w:trPr>
          <w:trHeight w:val="735"/>
        </w:trPr>
        <w:tc>
          <w:tcPr>
            <w:tcW w:w="522" w:type="dxa"/>
            <w:vMerge/>
            <w:tcBorders>
              <w:top w:val="nil"/>
              <w:left w:val="single" w:sz="4" w:space="0" w:color="auto"/>
              <w:bottom w:val="single" w:sz="4" w:space="0" w:color="auto"/>
              <w:right w:val="single" w:sz="4" w:space="0" w:color="auto"/>
            </w:tcBorders>
            <w:vAlign w:val="center"/>
            <w:hideMark/>
          </w:tcPr>
          <w:p w14:paraId="463DCDF1"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tcBorders>
              <w:top w:val="nil"/>
              <w:left w:val="single" w:sz="4" w:space="0" w:color="auto"/>
              <w:bottom w:val="single" w:sz="4" w:space="0" w:color="auto"/>
              <w:right w:val="single" w:sz="4" w:space="0" w:color="auto"/>
            </w:tcBorders>
            <w:vAlign w:val="center"/>
            <w:hideMark/>
          </w:tcPr>
          <w:p w14:paraId="4C127782"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3204" w:type="dxa"/>
            <w:tcBorders>
              <w:top w:val="nil"/>
              <w:left w:val="nil"/>
              <w:bottom w:val="single" w:sz="4" w:space="0" w:color="auto"/>
              <w:right w:val="single" w:sz="4" w:space="0" w:color="auto"/>
            </w:tcBorders>
            <w:shd w:val="clear" w:color="auto" w:fill="auto"/>
            <w:noWrap/>
            <w:vAlign w:val="center"/>
            <w:hideMark/>
          </w:tcPr>
          <w:p w14:paraId="7B7F91B6"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Assessment</w:t>
            </w:r>
          </w:p>
        </w:tc>
        <w:tc>
          <w:tcPr>
            <w:tcW w:w="3149" w:type="dxa"/>
            <w:tcBorders>
              <w:top w:val="nil"/>
              <w:left w:val="nil"/>
              <w:bottom w:val="single" w:sz="4" w:space="0" w:color="auto"/>
              <w:right w:val="single" w:sz="4" w:space="0" w:color="auto"/>
            </w:tcBorders>
            <w:shd w:val="clear" w:color="auto" w:fill="auto"/>
            <w:noWrap/>
            <w:vAlign w:val="bottom"/>
            <w:hideMark/>
          </w:tcPr>
          <w:p w14:paraId="6805EB00"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2945" w:type="dxa"/>
            <w:tcBorders>
              <w:top w:val="nil"/>
              <w:left w:val="nil"/>
              <w:bottom w:val="single" w:sz="4" w:space="0" w:color="auto"/>
              <w:right w:val="single" w:sz="4" w:space="0" w:color="auto"/>
            </w:tcBorders>
            <w:shd w:val="clear" w:color="auto" w:fill="auto"/>
            <w:noWrap/>
            <w:vAlign w:val="bottom"/>
            <w:hideMark/>
          </w:tcPr>
          <w:p w14:paraId="461550D1"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3ACA3865"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3116" w:type="dxa"/>
            <w:tcBorders>
              <w:top w:val="nil"/>
              <w:left w:val="nil"/>
              <w:bottom w:val="single" w:sz="4" w:space="0" w:color="auto"/>
              <w:right w:val="single" w:sz="4" w:space="0" w:color="auto"/>
            </w:tcBorders>
            <w:shd w:val="clear" w:color="auto" w:fill="auto"/>
            <w:noWrap/>
            <w:vAlign w:val="bottom"/>
            <w:hideMark/>
          </w:tcPr>
          <w:p w14:paraId="7AE245B1"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559890AF"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2662" w:type="dxa"/>
            <w:tcBorders>
              <w:top w:val="nil"/>
              <w:left w:val="nil"/>
              <w:bottom w:val="single" w:sz="4" w:space="0" w:color="auto"/>
              <w:right w:val="single" w:sz="4" w:space="0" w:color="auto"/>
            </w:tcBorders>
            <w:shd w:val="clear" w:color="auto" w:fill="auto"/>
            <w:noWrap/>
            <w:vAlign w:val="bottom"/>
            <w:hideMark/>
          </w:tcPr>
          <w:p w14:paraId="58F36D4D"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r>
      <w:tr w:rsidR="005A147D" w:rsidRPr="00FC1D96" w14:paraId="3122F1FD" w14:textId="77777777" w:rsidTr="0018648B">
        <w:trPr>
          <w:trHeight w:val="735"/>
        </w:trPr>
        <w:tc>
          <w:tcPr>
            <w:tcW w:w="522" w:type="dxa"/>
            <w:vMerge/>
            <w:tcBorders>
              <w:top w:val="nil"/>
              <w:left w:val="single" w:sz="4" w:space="0" w:color="auto"/>
              <w:bottom w:val="single" w:sz="4" w:space="0" w:color="auto"/>
              <w:right w:val="single" w:sz="4" w:space="0" w:color="auto"/>
            </w:tcBorders>
            <w:vAlign w:val="center"/>
            <w:hideMark/>
          </w:tcPr>
          <w:p w14:paraId="77B776AA"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tcBorders>
              <w:top w:val="nil"/>
              <w:left w:val="single" w:sz="4" w:space="0" w:color="auto"/>
              <w:bottom w:val="single" w:sz="4" w:space="0" w:color="auto"/>
              <w:right w:val="single" w:sz="4" w:space="0" w:color="auto"/>
            </w:tcBorders>
            <w:vAlign w:val="center"/>
            <w:hideMark/>
          </w:tcPr>
          <w:p w14:paraId="5450576F"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32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372AF2"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Points when this knowledge/these skills will be revisited</w:t>
            </w:r>
          </w:p>
        </w:tc>
        <w:tc>
          <w:tcPr>
            <w:tcW w:w="18113"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47755CA"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r>
      <w:tr w:rsidR="00FC1D96" w:rsidRPr="00FC1D96" w14:paraId="093CBE41" w14:textId="77777777" w:rsidTr="001950F1">
        <w:trPr>
          <w:trHeight w:val="735"/>
        </w:trPr>
        <w:tc>
          <w:tcPr>
            <w:tcW w:w="522" w:type="dxa"/>
            <w:vMerge/>
            <w:tcBorders>
              <w:top w:val="nil"/>
              <w:left w:val="single" w:sz="4" w:space="0" w:color="auto"/>
              <w:bottom w:val="single" w:sz="4" w:space="0" w:color="auto"/>
              <w:right w:val="single" w:sz="4" w:space="0" w:color="auto"/>
            </w:tcBorders>
            <w:vAlign w:val="center"/>
            <w:hideMark/>
          </w:tcPr>
          <w:p w14:paraId="24AA34F4"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tcBorders>
              <w:top w:val="nil"/>
              <w:left w:val="single" w:sz="4" w:space="0" w:color="auto"/>
              <w:bottom w:val="single" w:sz="4" w:space="0" w:color="auto"/>
              <w:right w:val="single" w:sz="4" w:space="0" w:color="auto"/>
            </w:tcBorders>
            <w:vAlign w:val="center"/>
            <w:hideMark/>
          </w:tcPr>
          <w:p w14:paraId="30BE3767"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3204" w:type="dxa"/>
            <w:vMerge/>
            <w:tcBorders>
              <w:top w:val="nil"/>
              <w:left w:val="single" w:sz="4" w:space="0" w:color="auto"/>
              <w:bottom w:val="single" w:sz="4" w:space="0" w:color="000000"/>
              <w:right w:val="single" w:sz="4" w:space="0" w:color="auto"/>
            </w:tcBorders>
            <w:vAlign w:val="center"/>
            <w:hideMark/>
          </w:tcPr>
          <w:p w14:paraId="0C603E31"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p>
        </w:tc>
        <w:tc>
          <w:tcPr>
            <w:tcW w:w="3149" w:type="dxa"/>
            <w:tcBorders>
              <w:top w:val="nil"/>
              <w:left w:val="nil"/>
              <w:bottom w:val="single" w:sz="4" w:space="0" w:color="auto"/>
              <w:right w:val="single" w:sz="4" w:space="0" w:color="auto"/>
            </w:tcBorders>
            <w:shd w:val="clear" w:color="auto" w:fill="auto"/>
            <w:noWrap/>
            <w:vAlign w:val="bottom"/>
            <w:hideMark/>
          </w:tcPr>
          <w:p w14:paraId="633E941F"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2945" w:type="dxa"/>
            <w:tcBorders>
              <w:top w:val="nil"/>
              <w:left w:val="nil"/>
              <w:bottom w:val="single" w:sz="4" w:space="0" w:color="auto"/>
              <w:right w:val="single" w:sz="4" w:space="0" w:color="auto"/>
            </w:tcBorders>
            <w:shd w:val="clear" w:color="auto" w:fill="auto"/>
            <w:noWrap/>
            <w:vAlign w:val="bottom"/>
            <w:hideMark/>
          </w:tcPr>
          <w:p w14:paraId="72C55D8C"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18A2C078"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3116" w:type="dxa"/>
            <w:tcBorders>
              <w:top w:val="nil"/>
              <w:left w:val="nil"/>
              <w:bottom w:val="single" w:sz="4" w:space="0" w:color="auto"/>
              <w:right w:val="single" w:sz="4" w:space="0" w:color="auto"/>
            </w:tcBorders>
            <w:shd w:val="clear" w:color="auto" w:fill="auto"/>
            <w:noWrap/>
            <w:vAlign w:val="bottom"/>
            <w:hideMark/>
          </w:tcPr>
          <w:p w14:paraId="36BE71C5"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431F528E"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2662" w:type="dxa"/>
            <w:tcBorders>
              <w:top w:val="nil"/>
              <w:left w:val="nil"/>
              <w:bottom w:val="single" w:sz="4" w:space="0" w:color="auto"/>
              <w:right w:val="single" w:sz="4" w:space="0" w:color="auto"/>
            </w:tcBorders>
            <w:shd w:val="clear" w:color="auto" w:fill="auto"/>
            <w:noWrap/>
            <w:vAlign w:val="bottom"/>
            <w:hideMark/>
          </w:tcPr>
          <w:p w14:paraId="23AEF013"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r>
      <w:tr w:rsidR="00FC1D96" w:rsidRPr="00FC1D96" w14:paraId="681D6C5C" w14:textId="77777777" w:rsidTr="001950F1">
        <w:trPr>
          <w:trHeight w:val="735"/>
        </w:trPr>
        <w:tc>
          <w:tcPr>
            <w:tcW w:w="522" w:type="dxa"/>
            <w:vMerge/>
            <w:tcBorders>
              <w:top w:val="nil"/>
              <w:left w:val="single" w:sz="4" w:space="0" w:color="auto"/>
              <w:bottom w:val="single" w:sz="4" w:space="0" w:color="auto"/>
              <w:right w:val="single" w:sz="4" w:space="0" w:color="auto"/>
            </w:tcBorders>
            <w:vAlign w:val="center"/>
            <w:hideMark/>
          </w:tcPr>
          <w:p w14:paraId="7A5B83AC"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3D7694D" w14:textId="77777777" w:rsidR="005A147D" w:rsidRPr="00FC1D96"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EMPOWERING</w:t>
            </w:r>
          </w:p>
        </w:tc>
        <w:tc>
          <w:tcPr>
            <w:tcW w:w="3204" w:type="dxa"/>
            <w:tcBorders>
              <w:top w:val="nil"/>
              <w:left w:val="nil"/>
              <w:bottom w:val="single" w:sz="4" w:space="0" w:color="auto"/>
              <w:right w:val="single" w:sz="4" w:space="0" w:color="auto"/>
            </w:tcBorders>
            <w:shd w:val="clear" w:color="000000" w:fill="FFFF00"/>
            <w:noWrap/>
            <w:vAlign w:val="center"/>
            <w:hideMark/>
          </w:tcPr>
          <w:p w14:paraId="19EF86B7"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Key vocabulary</w:t>
            </w:r>
          </w:p>
        </w:tc>
        <w:tc>
          <w:tcPr>
            <w:tcW w:w="3149" w:type="dxa"/>
            <w:tcBorders>
              <w:top w:val="nil"/>
              <w:left w:val="nil"/>
              <w:bottom w:val="single" w:sz="4" w:space="0" w:color="auto"/>
              <w:right w:val="single" w:sz="4" w:space="0" w:color="auto"/>
            </w:tcBorders>
            <w:shd w:val="clear" w:color="auto" w:fill="auto"/>
            <w:noWrap/>
            <w:vAlign w:val="bottom"/>
            <w:hideMark/>
          </w:tcPr>
          <w:p w14:paraId="386270F7" w14:textId="63EE3862" w:rsidR="005A147D"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Omnipotence</w:t>
            </w:r>
          </w:p>
          <w:p w14:paraId="1823792C" w14:textId="3BF88371"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Omniscience</w:t>
            </w:r>
          </w:p>
          <w:p w14:paraId="0D6B88D8"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Omnibenevolence </w:t>
            </w:r>
          </w:p>
          <w:p w14:paraId="1038DA7A"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Free will</w:t>
            </w:r>
          </w:p>
          <w:p w14:paraId="352F13A5" w14:textId="3CB1300B"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Predestination</w:t>
            </w:r>
          </w:p>
          <w:p w14:paraId="143AC6B3" w14:textId="58F5108A"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Eternity</w:t>
            </w:r>
          </w:p>
          <w:p w14:paraId="020760F8"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Atemporal</w:t>
            </w:r>
          </w:p>
          <w:p w14:paraId="5619E461"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Sempiternal</w:t>
            </w:r>
          </w:p>
          <w:p w14:paraId="54C3A827"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Simple necessity</w:t>
            </w:r>
          </w:p>
          <w:p w14:paraId="204BB862"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Conditioned necessity </w:t>
            </w:r>
          </w:p>
          <w:p w14:paraId="492DDA40" w14:textId="49522D81" w:rsidR="00432A3B" w:rsidRPr="00FC1D96" w:rsidRDefault="00432A3B"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Religious pluralism </w:t>
            </w:r>
          </w:p>
          <w:p w14:paraId="0F6D3368" w14:textId="469F6FAE" w:rsidR="00432A3B" w:rsidRPr="00FC1D96" w:rsidRDefault="00432A3B"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Epistemology </w:t>
            </w:r>
          </w:p>
          <w:p w14:paraId="3953DAF4" w14:textId="62D0A989" w:rsidR="00432A3B" w:rsidRPr="00FC1D96" w:rsidRDefault="00432A3B"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Soteriology </w:t>
            </w:r>
          </w:p>
          <w:p w14:paraId="24CB3A44" w14:textId="749EE549" w:rsidR="00432A3B" w:rsidRPr="00FC1D96" w:rsidRDefault="00432A3B"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Phenomenology </w:t>
            </w:r>
          </w:p>
          <w:p w14:paraId="3BB7873B" w14:textId="181B76EE" w:rsidR="00432A3B" w:rsidRPr="00FC1D96" w:rsidRDefault="00432A3B"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Middle knowledge </w:t>
            </w:r>
          </w:p>
          <w:p w14:paraId="671039ED" w14:textId="5659DAF6" w:rsidR="00432A3B" w:rsidRPr="00FC1D96" w:rsidRDefault="00432A3B"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Universalism </w:t>
            </w:r>
          </w:p>
          <w:p w14:paraId="27815445" w14:textId="621440D7" w:rsidR="00432A3B" w:rsidRPr="00FC1D96" w:rsidRDefault="00432A3B"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Votum ecclesia </w:t>
            </w:r>
          </w:p>
          <w:p w14:paraId="6521CA33" w14:textId="3FC3DD79" w:rsidR="00432A3B" w:rsidRPr="00FC1D96" w:rsidRDefault="00432A3B"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Myth </w:t>
            </w:r>
          </w:p>
          <w:p w14:paraId="7E475E33"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6CD42264"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08FAB58E"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301CEF41"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4377523A"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49C4C4FB"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65953E7B"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4F01C6C1"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3E764614"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6251346F"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4848468E"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60291F7F"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32AC0AB4"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2235E28D"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3FBE676E"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46E16B4F"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1CF933C6" w14:textId="77777777" w:rsidR="00432A3B" w:rsidRPr="00FC1D96" w:rsidRDefault="00432A3B" w:rsidP="00432A3B">
            <w:pPr>
              <w:pStyle w:val="ListParagraph"/>
              <w:spacing w:after="0" w:line="240" w:lineRule="auto"/>
              <w:ind w:left="360"/>
              <w:rPr>
                <w:rFonts w:ascii="Calibri" w:eastAsia="Times New Roman" w:hAnsi="Calibri" w:cs="Calibri"/>
                <w:color w:val="000000"/>
                <w:sz w:val="24"/>
                <w:szCs w:val="24"/>
                <w:lang w:eastAsia="en-GB"/>
              </w:rPr>
            </w:pPr>
          </w:p>
          <w:p w14:paraId="150FE8DC" w14:textId="3E4E255C" w:rsidR="00241620" w:rsidRPr="00FC1D96" w:rsidRDefault="00241620" w:rsidP="00241620">
            <w:pPr>
              <w:pStyle w:val="ListParagraph"/>
              <w:spacing w:after="0" w:line="240" w:lineRule="auto"/>
              <w:ind w:left="360"/>
              <w:rPr>
                <w:rFonts w:ascii="Calibri" w:eastAsia="Times New Roman" w:hAnsi="Calibri" w:cs="Calibri"/>
                <w:color w:val="000000"/>
                <w:sz w:val="24"/>
                <w:szCs w:val="24"/>
                <w:lang w:eastAsia="en-GB"/>
              </w:rPr>
            </w:pPr>
          </w:p>
        </w:tc>
        <w:tc>
          <w:tcPr>
            <w:tcW w:w="2945" w:type="dxa"/>
            <w:tcBorders>
              <w:top w:val="nil"/>
              <w:left w:val="nil"/>
              <w:bottom w:val="single" w:sz="4" w:space="0" w:color="auto"/>
              <w:right w:val="single" w:sz="4" w:space="0" w:color="auto"/>
            </w:tcBorders>
            <w:shd w:val="clear" w:color="auto" w:fill="auto"/>
            <w:noWrap/>
            <w:vAlign w:val="bottom"/>
            <w:hideMark/>
          </w:tcPr>
          <w:p w14:paraId="2AEB24A4" w14:textId="77777777" w:rsidR="005A147D"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lastRenderedPageBreak/>
              <w:t xml:space="preserve">Cognitive </w:t>
            </w:r>
          </w:p>
          <w:p w14:paraId="2F3AA87A"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Non-cognitive</w:t>
            </w:r>
          </w:p>
          <w:p w14:paraId="5BF31EAF" w14:textId="5AACB530"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Apophatic</w:t>
            </w:r>
          </w:p>
          <w:p w14:paraId="27089324" w14:textId="4C21C73C"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Cataphatic</w:t>
            </w:r>
          </w:p>
          <w:p w14:paraId="5FB107CD"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Anthropomorphise </w:t>
            </w:r>
          </w:p>
          <w:p w14:paraId="4A3AA827" w14:textId="27D213F3"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Theosis</w:t>
            </w:r>
          </w:p>
          <w:p w14:paraId="7614AF4C"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Analogy </w:t>
            </w:r>
          </w:p>
          <w:p w14:paraId="5B999861" w14:textId="6C99FA73"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Homoites </w:t>
            </w:r>
          </w:p>
          <w:p w14:paraId="6950548C" w14:textId="4EC61DCA"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Equivocal</w:t>
            </w:r>
          </w:p>
          <w:p w14:paraId="2CA4C750" w14:textId="35A80B7D"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Univocal </w:t>
            </w:r>
          </w:p>
          <w:p w14:paraId="09C343B0" w14:textId="4F5BB538"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Analogy of attribution</w:t>
            </w:r>
          </w:p>
          <w:p w14:paraId="2A08A412" w14:textId="1F0A0F64"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Analogy of proportion</w:t>
            </w:r>
          </w:p>
          <w:p w14:paraId="0FB0ED8B" w14:textId="21749F43"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Qualified model</w:t>
            </w:r>
          </w:p>
          <w:p w14:paraId="5461C1B7" w14:textId="5008EBA8"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Disclosure situation </w:t>
            </w:r>
          </w:p>
          <w:p w14:paraId="61AF07A9" w14:textId="73F8E2EA"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Sign </w:t>
            </w:r>
          </w:p>
          <w:p w14:paraId="3E724F4A"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Symbol </w:t>
            </w:r>
          </w:p>
          <w:p w14:paraId="0EB3A9E0" w14:textId="7B75822B" w:rsidR="00432A3B" w:rsidRPr="00FC1D96" w:rsidRDefault="00432A3B"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Post-enlightenment </w:t>
            </w:r>
          </w:p>
          <w:p w14:paraId="6B8D4A65" w14:textId="2186ACEE"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Migration </w:t>
            </w:r>
          </w:p>
          <w:p w14:paraId="28A3E574" w14:textId="189D1815"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Difference</w:t>
            </w:r>
          </w:p>
          <w:p w14:paraId="40B8F859" w14:textId="77777777"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Pastoral care</w:t>
            </w:r>
          </w:p>
          <w:p w14:paraId="4ABFCA1D" w14:textId="77777777"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Collegiality </w:t>
            </w:r>
          </w:p>
          <w:p w14:paraId="13B9FB47" w14:textId="7B7A4398"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Radicalisation</w:t>
            </w:r>
          </w:p>
          <w:p w14:paraId="7DD1EDED" w14:textId="77777777"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Proselytising </w:t>
            </w:r>
          </w:p>
          <w:p w14:paraId="1676A771" w14:textId="77777777" w:rsidR="00C9049D"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 Scriptural reasoning</w:t>
            </w:r>
          </w:p>
          <w:p w14:paraId="3F8BE576"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4AABA524"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1A244159"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1CACEAE1"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33FB33FB"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4873E5F1"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1048C2DD"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06B38391"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1AD677BD" w14:textId="77777777" w:rsidR="00C9049D" w:rsidRPr="00FC1D96" w:rsidRDefault="00C9049D" w:rsidP="00C9049D">
            <w:pPr>
              <w:spacing w:after="0" w:line="240" w:lineRule="auto"/>
              <w:rPr>
                <w:rFonts w:ascii="Calibri" w:eastAsia="Times New Roman" w:hAnsi="Calibri" w:cs="Calibri"/>
                <w:color w:val="000000"/>
                <w:sz w:val="24"/>
                <w:szCs w:val="24"/>
                <w:lang w:eastAsia="en-GB"/>
              </w:rPr>
            </w:pPr>
          </w:p>
          <w:p w14:paraId="408B385B" w14:textId="2FCB06F3" w:rsidR="00916270" w:rsidRPr="00FC1D96" w:rsidRDefault="00916270" w:rsidP="00C9049D">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 </w:t>
            </w:r>
          </w:p>
          <w:p w14:paraId="53E6C4D2" w14:textId="77777777" w:rsidR="00916270" w:rsidRPr="00FC1D96" w:rsidRDefault="00916270" w:rsidP="00916270">
            <w:pPr>
              <w:pStyle w:val="ListParagraph"/>
              <w:spacing w:after="0" w:line="240" w:lineRule="auto"/>
              <w:ind w:left="360"/>
              <w:rPr>
                <w:rFonts w:ascii="Calibri" w:eastAsia="Times New Roman" w:hAnsi="Calibri" w:cs="Calibri"/>
                <w:color w:val="000000"/>
                <w:sz w:val="24"/>
                <w:szCs w:val="24"/>
                <w:lang w:eastAsia="en-GB"/>
              </w:rPr>
            </w:pPr>
          </w:p>
          <w:p w14:paraId="1E64F340" w14:textId="372B1C54" w:rsidR="00241620" w:rsidRPr="00FC1D96" w:rsidRDefault="00241620" w:rsidP="00241620">
            <w:pPr>
              <w:pStyle w:val="ListParagraph"/>
              <w:spacing w:after="0" w:line="240" w:lineRule="auto"/>
              <w:ind w:left="360"/>
              <w:rPr>
                <w:rFonts w:ascii="Calibri" w:eastAsia="Times New Roman" w:hAnsi="Calibri" w:cs="Calibri"/>
                <w:color w:val="000000"/>
                <w:sz w:val="24"/>
                <w:szCs w:val="24"/>
                <w:lang w:eastAsia="en-GB"/>
              </w:rPr>
            </w:pPr>
          </w:p>
        </w:tc>
        <w:tc>
          <w:tcPr>
            <w:tcW w:w="2980" w:type="dxa"/>
            <w:tcBorders>
              <w:top w:val="nil"/>
              <w:left w:val="nil"/>
              <w:bottom w:val="single" w:sz="4" w:space="0" w:color="auto"/>
              <w:right w:val="single" w:sz="4" w:space="0" w:color="auto"/>
            </w:tcBorders>
            <w:shd w:val="clear" w:color="auto" w:fill="auto"/>
            <w:noWrap/>
            <w:vAlign w:val="bottom"/>
            <w:hideMark/>
          </w:tcPr>
          <w:p w14:paraId="14CAE4FA" w14:textId="77777777" w:rsidR="005A147D"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lastRenderedPageBreak/>
              <w:t xml:space="preserve">Logical positivism </w:t>
            </w:r>
          </w:p>
          <w:p w14:paraId="4A850F0F"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Tautologies </w:t>
            </w:r>
          </w:p>
          <w:p w14:paraId="43AA306F"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Verification </w:t>
            </w:r>
          </w:p>
          <w:p w14:paraId="0D78B2BB"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Foundationalism </w:t>
            </w:r>
          </w:p>
          <w:p w14:paraId="0B2347BF"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Language game</w:t>
            </w:r>
          </w:p>
          <w:p w14:paraId="5B6D7C57"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Expressivism </w:t>
            </w:r>
          </w:p>
          <w:p w14:paraId="73595134"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Theological non-realism </w:t>
            </w:r>
          </w:p>
          <w:p w14:paraId="244BFF73"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Fideism </w:t>
            </w:r>
          </w:p>
          <w:p w14:paraId="367BE5CC"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Falsification </w:t>
            </w:r>
          </w:p>
          <w:p w14:paraId="28D5BA5C"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Hypothesis </w:t>
            </w:r>
          </w:p>
          <w:p w14:paraId="391F3B4A" w14:textId="6C55BBF9"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Blik</w:t>
            </w:r>
          </w:p>
          <w:p w14:paraId="14533335" w14:textId="77777777" w:rsidR="00241620" w:rsidRPr="00FC1D96" w:rsidRDefault="0024162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Eschatological verification </w:t>
            </w:r>
          </w:p>
          <w:p w14:paraId="09F08984" w14:textId="26D55173"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Feminism </w:t>
            </w:r>
          </w:p>
          <w:p w14:paraId="5015F725" w14:textId="13FC277F"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Patriarchal </w:t>
            </w:r>
          </w:p>
          <w:p w14:paraId="1CC8B701" w14:textId="479A4F9A"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False-consciousness </w:t>
            </w:r>
          </w:p>
          <w:p w14:paraId="5FCD489D" w14:textId="24B77446"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Glass ceiling </w:t>
            </w:r>
          </w:p>
          <w:p w14:paraId="36BFFF0E" w14:textId="12E0E1F9"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The eternal feminine </w:t>
            </w:r>
          </w:p>
          <w:p w14:paraId="20FCBCAE" w14:textId="5B5405A8"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Household rules</w:t>
            </w:r>
          </w:p>
          <w:p w14:paraId="1665A259" w14:textId="4E3C77D2"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The ‘right’</w:t>
            </w:r>
          </w:p>
          <w:p w14:paraId="6AE802EC" w14:textId="090253D3"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Domestic haven </w:t>
            </w:r>
          </w:p>
          <w:p w14:paraId="47492373" w14:textId="0BE04A01"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Eroticisation </w:t>
            </w:r>
          </w:p>
          <w:p w14:paraId="784E0751" w14:textId="432496E1"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Mulieris dignitatum </w:t>
            </w:r>
          </w:p>
          <w:p w14:paraId="09700DEA" w14:textId="1DB865B6"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Theotokos </w:t>
            </w:r>
          </w:p>
          <w:p w14:paraId="3FAEA493" w14:textId="20942054"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Annunciation </w:t>
            </w:r>
          </w:p>
          <w:p w14:paraId="0744A2FF" w14:textId="1837E515"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Intact family </w:t>
            </w:r>
          </w:p>
          <w:p w14:paraId="6C75658E" w14:textId="1DD22D8E"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Dystopia </w:t>
            </w:r>
          </w:p>
          <w:p w14:paraId="3EA469F4" w14:textId="77777777" w:rsidR="00916270" w:rsidRPr="00FC1D96" w:rsidRDefault="00916270"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Women-Church</w:t>
            </w:r>
          </w:p>
          <w:p w14:paraId="6595C9B9" w14:textId="77777777" w:rsidR="0007274F" w:rsidRPr="00FC1D96" w:rsidRDefault="0007274F"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The wisdom of Solomon </w:t>
            </w:r>
          </w:p>
          <w:p w14:paraId="3CB55A4B" w14:textId="77777777" w:rsidR="0007274F" w:rsidRPr="00FC1D96" w:rsidRDefault="0007274F" w:rsidP="00241620">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Transvaluation </w:t>
            </w:r>
          </w:p>
          <w:p w14:paraId="590AA439" w14:textId="2AE62830" w:rsidR="00916270" w:rsidRPr="00FC1D96" w:rsidRDefault="0007274F" w:rsidP="0007274F">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Spinster </w:t>
            </w:r>
          </w:p>
          <w:p w14:paraId="23A40E46"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468361FA"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2F9877FD"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520E128F" w14:textId="77777777" w:rsidR="00201583" w:rsidRPr="00FC1D96" w:rsidRDefault="00201583" w:rsidP="00201583">
            <w:pPr>
              <w:pStyle w:val="ListParagraph"/>
              <w:spacing w:after="0" w:line="240" w:lineRule="auto"/>
              <w:ind w:left="360"/>
              <w:rPr>
                <w:rFonts w:ascii="Calibri" w:eastAsia="Times New Roman" w:hAnsi="Calibri" w:cs="Calibri"/>
                <w:color w:val="000000"/>
                <w:sz w:val="24"/>
                <w:szCs w:val="24"/>
                <w:lang w:eastAsia="en-GB"/>
              </w:rPr>
            </w:pPr>
          </w:p>
          <w:p w14:paraId="21D4A1FD" w14:textId="0856572F" w:rsidR="00241620" w:rsidRPr="00FC1D96" w:rsidRDefault="00241620" w:rsidP="000B25E8">
            <w:pPr>
              <w:pStyle w:val="ListParagraph"/>
              <w:spacing w:after="0" w:line="240" w:lineRule="auto"/>
              <w:ind w:left="360"/>
              <w:rPr>
                <w:rFonts w:ascii="Calibri" w:eastAsia="Times New Roman" w:hAnsi="Calibri" w:cs="Calibri"/>
                <w:color w:val="000000"/>
                <w:sz w:val="24"/>
                <w:szCs w:val="24"/>
                <w:lang w:eastAsia="en-GB"/>
              </w:rPr>
            </w:pPr>
          </w:p>
        </w:tc>
        <w:tc>
          <w:tcPr>
            <w:tcW w:w="3116" w:type="dxa"/>
            <w:tcBorders>
              <w:top w:val="nil"/>
              <w:left w:val="nil"/>
              <w:bottom w:val="single" w:sz="4" w:space="0" w:color="auto"/>
              <w:right w:val="single" w:sz="4" w:space="0" w:color="auto"/>
            </w:tcBorders>
            <w:shd w:val="clear" w:color="auto" w:fill="auto"/>
            <w:noWrap/>
            <w:vAlign w:val="bottom"/>
            <w:hideMark/>
          </w:tcPr>
          <w:p w14:paraId="7D4E01EA" w14:textId="77777777" w:rsidR="005A147D"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lastRenderedPageBreak/>
              <w:t>Meta-ethics</w:t>
            </w:r>
          </w:p>
          <w:p w14:paraId="310ABE4C"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Naturalism </w:t>
            </w:r>
          </w:p>
          <w:p w14:paraId="3D73835B"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Hedonism </w:t>
            </w:r>
          </w:p>
          <w:p w14:paraId="14FEDA53"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Absolutism </w:t>
            </w:r>
          </w:p>
          <w:p w14:paraId="7572D962"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Naturalistic fallacy </w:t>
            </w:r>
          </w:p>
          <w:p w14:paraId="7AE5A8B4"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Open question argument </w:t>
            </w:r>
          </w:p>
          <w:p w14:paraId="72098AEC"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Intuitionism </w:t>
            </w:r>
          </w:p>
          <w:p w14:paraId="60EED08C"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Emotivism </w:t>
            </w:r>
          </w:p>
          <w:p w14:paraId="146A5C6F"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Relativism </w:t>
            </w:r>
          </w:p>
          <w:p w14:paraId="79C9BC50"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Principle of generic consistency </w:t>
            </w:r>
          </w:p>
          <w:p w14:paraId="515E6B18"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Ratio </w:t>
            </w:r>
          </w:p>
          <w:p w14:paraId="03D03E29"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Practica ratio </w:t>
            </w:r>
          </w:p>
          <w:p w14:paraId="7CD6D905"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Conscience </w:t>
            </w:r>
          </w:p>
          <w:p w14:paraId="4F1456B7"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Conscientia </w:t>
            </w:r>
          </w:p>
          <w:p w14:paraId="66C67D41"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Synderesis </w:t>
            </w:r>
          </w:p>
          <w:p w14:paraId="2AF2FA5A"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Vincible ignorance</w:t>
            </w:r>
          </w:p>
          <w:p w14:paraId="70F31B06"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Invincible ignorance </w:t>
            </w:r>
          </w:p>
          <w:p w14:paraId="6E73A980" w14:textId="6EEB2173"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Id</w:t>
            </w:r>
          </w:p>
          <w:p w14:paraId="3C0502D9" w14:textId="08B33C81"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Ego</w:t>
            </w:r>
          </w:p>
          <w:p w14:paraId="69745211"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Super-ego</w:t>
            </w:r>
          </w:p>
          <w:p w14:paraId="4F2E38FF"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Psychosexual development </w:t>
            </w:r>
          </w:p>
          <w:p w14:paraId="7FDE166F"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Oedipus complex</w:t>
            </w:r>
          </w:p>
          <w:p w14:paraId="7A8D5F65"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Post hoc, propter hoc fallacy</w:t>
            </w:r>
          </w:p>
          <w:p w14:paraId="1FCE744F"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Sacrament </w:t>
            </w:r>
          </w:p>
          <w:p w14:paraId="007E89E6"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Monogamous </w:t>
            </w:r>
          </w:p>
          <w:p w14:paraId="50D596C5"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Fidelity </w:t>
            </w:r>
          </w:p>
          <w:p w14:paraId="1BCFF2F1"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Annulment </w:t>
            </w:r>
          </w:p>
          <w:p w14:paraId="1BE61125"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Consummation of marriage </w:t>
            </w:r>
          </w:p>
          <w:p w14:paraId="775A2966"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lastRenderedPageBreak/>
              <w:t>Unitive sex</w:t>
            </w:r>
          </w:p>
          <w:p w14:paraId="3893F618"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Chastity </w:t>
            </w:r>
          </w:p>
          <w:p w14:paraId="7F8168A1"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Secularism </w:t>
            </w:r>
          </w:p>
          <w:p w14:paraId="211E0219"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Liberty </w:t>
            </w:r>
          </w:p>
          <w:p w14:paraId="30DEEC5A" w14:textId="77777777" w:rsidR="000B25E8" w:rsidRPr="00FC1D96" w:rsidRDefault="000B25E8"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Permissiveness </w:t>
            </w:r>
          </w:p>
          <w:p w14:paraId="759BCD5A" w14:textId="77777777" w:rsidR="000B25E8" w:rsidRPr="00FC1D96" w:rsidRDefault="00EA6E6E"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Secularism </w:t>
            </w:r>
          </w:p>
          <w:p w14:paraId="0A5CDE3A" w14:textId="74E57F23" w:rsidR="00EA6E6E" w:rsidRPr="00FC1D96" w:rsidRDefault="00EA6E6E"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Endism</w:t>
            </w:r>
          </w:p>
          <w:p w14:paraId="57665AEF" w14:textId="77777777" w:rsidR="00EA6E6E" w:rsidRPr="00FC1D96" w:rsidRDefault="00EA6E6E"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La laicite </w:t>
            </w:r>
          </w:p>
          <w:p w14:paraId="1668DFC2" w14:textId="77777777" w:rsidR="00EA6E6E" w:rsidRPr="00FC1D96" w:rsidRDefault="00EA6E6E"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Neuroses </w:t>
            </w:r>
          </w:p>
          <w:p w14:paraId="7C2CD54F" w14:textId="77777777" w:rsidR="00EA6E6E" w:rsidRPr="00FC1D96" w:rsidRDefault="00EA6E6E"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Infantile </w:t>
            </w:r>
          </w:p>
          <w:p w14:paraId="3BFB69A7" w14:textId="77777777" w:rsidR="00EA6E6E" w:rsidRPr="00FC1D96" w:rsidRDefault="00EA6E6E"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Wish fulfilment </w:t>
            </w:r>
          </w:p>
          <w:p w14:paraId="681038B1" w14:textId="05CF6050" w:rsidR="00EA6E6E" w:rsidRPr="00FC1D96" w:rsidRDefault="00021D7F"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O</w:t>
            </w:r>
            <w:r w:rsidR="00EA6E6E" w:rsidRPr="00FC1D96">
              <w:rPr>
                <w:rFonts w:ascii="Calibri" w:eastAsia="Times New Roman" w:hAnsi="Calibri" w:cs="Calibri"/>
                <w:color w:val="000000"/>
                <w:sz w:val="24"/>
                <w:szCs w:val="24"/>
                <w:lang w:eastAsia="en-GB"/>
              </w:rPr>
              <w:t xml:space="preserve">bsessional </w:t>
            </w:r>
          </w:p>
          <w:p w14:paraId="16540DD8" w14:textId="77777777" w:rsidR="00EA6E6E" w:rsidRPr="00FC1D96" w:rsidRDefault="00EA6E6E"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Oceanic experience </w:t>
            </w:r>
          </w:p>
          <w:p w14:paraId="6EDF6399" w14:textId="77777777" w:rsidR="00EA6E6E" w:rsidRPr="00FC1D96" w:rsidRDefault="00EA6E6E"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Fon et origo </w:t>
            </w:r>
          </w:p>
          <w:p w14:paraId="7557222D" w14:textId="0A47D471" w:rsidR="00EA6E6E" w:rsidRPr="00FC1D96" w:rsidRDefault="00201583" w:rsidP="000B25E8">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Theocracy </w:t>
            </w:r>
          </w:p>
        </w:tc>
        <w:tc>
          <w:tcPr>
            <w:tcW w:w="3261" w:type="dxa"/>
            <w:tcBorders>
              <w:top w:val="nil"/>
              <w:left w:val="nil"/>
              <w:bottom w:val="single" w:sz="4" w:space="0" w:color="auto"/>
              <w:right w:val="single" w:sz="4" w:space="0" w:color="auto"/>
            </w:tcBorders>
            <w:shd w:val="clear" w:color="auto" w:fill="auto"/>
            <w:noWrap/>
            <w:vAlign w:val="bottom"/>
            <w:hideMark/>
          </w:tcPr>
          <w:p w14:paraId="4331B28B" w14:textId="2701D7E7"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lastRenderedPageBreak/>
              <w:t>Goods of marriage</w:t>
            </w:r>
          </w:p>
          <w:p w14:paraId="6C336EAA" w14:textId="732BC149"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Sacrament </w:t>
            </w:r>
          </w:p>
          <w:p w14:paraId="39B15995" w14:textId="290B8AC1"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Fidelity </w:t>
            </w:r>
          </w:p>
          <w:p w14:paraId="5E76D0E0" w14:textId="3B5EC2C3"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Unitive sex </w:t>
            </w:r>
          </w:p>
          <w:p w14:paraId="0585A5E0" w14:textId="2301511F"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Chastity </w:t>
            </w:r>
          </w:p>
          <w:p w14:paraId="6B9D2451" w14:textId="71B9829B"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Cohabitation </w:t>
            </w:r>
          </w:p>
          <w:p w14:paraId="34094A67" w14:textId="3FC00FEC" w:rsidR="00A54207" w:rsidRPr="00FC1D96" w:rsidRDefault="00A54207" w:rsidP="000816E5">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Permissiveness </w:t>
            </w:r>
          </w:p>
          <w:p w14:paraId="5288C5A3" w14:textId="649B4740" w:rsidR="005A147D"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Liberation theology</w:t>
            </w:r>
          </w:p>
          <w:p w14:paraId="60DCFBC8" w14:textId="77777777"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Contextual theology</w:t>
            </w:r>
          </w:p>
          <w:p w14:paraId="0145D7EB" w14:textId="7AF223EF"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Historical materialism </w:t>
            </w:r>
          </w:p>
          <w:p w14:paraId="6CED3208" w14:textId="77777777"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Alienation </w:t>
            </w:r>
          </w:p>
          <w:p w14:paraId="4B979A94" w14:textId="77777777"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Capitalism </w:t>
            </w:r>
          </w:p>
          <w:p w14:paraId="703B724E" w14:textId="77777777"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Communism </w:t>
            </w:r>
          </w:p>
          <w:p w14:paraId="604F1D8D" w14:textId="2FFE7422"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Bourgeoisie</w:t>
            </w:r>
          </w:p>
          <w:p w14:paraId="5838FA33" w14:textId="77777777"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Proletariat </w:t>
            </w:r>
          </w:p>
          <w:p w14:paraId="23EE2176" w14:textId="1B8E7E6F"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Praxis</w:t>
            </w:r>
          </w:p>
          <w:p w14:paraId="3C41A648" w14:textId="77777777"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Integral liberation </w:t>
            </w:r>
          </w:p>
          <w:p w14:paraId="4EDAE1D0" w14:textId="77777777"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Structural sin</w:t>
            </w:r>
          </w:p>
          <w:p w14:paraId="36BA1F10" w14:textId="77777777" w:rsidR="00201583" w:rsidRPr="00FC1D96" w:rsidRDefault="00201583"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Hermeneutic suspicion </w:t>
            </w:r>
          </w:p>
          <w:p w14:paraId="447B618F" w14:textId="77777777" w:rsidR="00201583"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Preferential option for the poor</w:t>
            </w:r>
          </w:p>
          <w:p w14:paraId="140D11FE" w14:textId="18B2038B"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Orthodoxy</w:t>
            </w:r>
          </w:p>
          <w:p w14:paraId="075FA4E2" w14:textId="241ECEB4"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Orthopraxis</w:t>
            </w:r>
          </w:p>
          <w:p w14:paraId="5D04D593" w14:textId="77777777"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Pre-theological </w:t>
            </w:r>
          </w:p>
          <w:p w14:paraId="4E8EBED3" w14:textId="77777777"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Socio-analytical mediation </w:t>
            </w:r>
          </w:p>
          <w:p w14:paraId="26F554F8" w14:textId="77777777" w:rsidR="00A54207"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xml:space="preserve">Hermeneutical mediation </w:t>
            </w:r>
          </w:p>
          <w:p w14:paraId="3CC3C16E" w14:textId="77777777" w:rsidR="00021D7F" w:rsidRPr="00FC1D96" w:rsidRDefault="00A54207" w:rsidP="00201583">
            <w:pPr>
              <w:pStyle w:val="ListParagraph"/>
              <w:numPr>
                <w:ilvl w:val="0"/>
                <w:numId w:val="9"/>
              </w:num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Practical mediation</w:t>
            </w:r>
          </w:p>
          <w:p w14:paraId="59BC2771"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577B4065"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0C14A3EC"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761474D6"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0314C158" w14:textId="77777777" w:rsidR="00021D7F" w:rsidRPr="00FC1D96" w:rsidRDefault="00021D7F" w:rsidP="00021D7F">
            <w:pPr>
              <w:spacing w:after="0" w:line="240" w:lineRule="auto"/>
              <w:rPr>
                <w:rFonts w:ascii="Calibri" w:eastAsia="Times New Roman" w:hAnsi="Calibri" w:cs="Calibri"/>
                <w:color w:val="000000"/>
                <w:sz w:val="24"/>
                <w:szCs w:val="24"/>
                <w:lang w:eastAsia="en-GB"/>
              </w:rPr>
            </w:pPr>
          </w:p>
          <w:p w14:paraId="2AF4002F" w14:textId="09D31D39" w:rsidR="00A54207" w:rsidRPr="00FC1D96" w:rsidRDefault="00A54207" w:rsidP="00021D7F">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lastRenderedPageBreak/>
              <w:t xml:space="preserve"> </w:t>
            </w:r>
          </w:p>
          <w:p w14:paraId="2AC70C30" w14:textId="29E8A9B5" w:rsidR="00A54207" w:rsidRPr="00FC1D96" w:rsidRDefault="00A54207" w:rsidP="00C9049D">
            <w:pPr>
              <w:pStyle w:val="ListParagraph"/>
              <w:spacing w:after="0" w:line="240" w:lineRule="auto"/>
              <w:ind w:left="360"/>
              <w:rPr>
                <w:rFonts w:ascii="Calibri" w:eastAsia="Times New Roman" w:hAnsi="Calibri" w:cs="Calibri"/>
                <w:color w:val="000000"/>
                <w:sz w:val="24"/>
                <w:szCs w:val="24"/>
                <w:lang w:eastAsia="en-GB"/>
              </w:rPr>
            </w:pPr>
          </w:p>
        </w:tc>
        <w:tc>
          <w:tcPr>
            <w:tcW w:w="2662" w:type="dxa"/>
            <w:tcBorders>
              <w:top w:val="nil"/>
              <w:left w:val="nil"/>
              <w:bottom w:val="single" w:sz="4" w:space="0" w:color="auto"/>
              <w:right w:val="single" w:sz="4" w:space="0" w:color="auto"/>
            </w:tcBorders>
            <w:shd w:val="clear" w:color="auto" w:fill="auto"/>
            <w:noWrap/>
            <w:vAlign w:val="bottom"/>
            <w:hideMark/>
          </w:tcPr>
          <w:p w14:paraId="312B6062"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lastRenderedPageBreak/>
              <w:t> </w:t>
            </w:r>
          </w:p>
        </w:tc>
      </w:tr>
      <w:tr w:rsidR="005A147D" w:rsidRPr="00FC1D96" w14:paraId="3D6A9FD7" w14:textId="77777777" w:rsidTr="0018648B">
        <w:trPr>
          <w:trHeight w:val="735"/>
        </w:trPr>
        <w:tc>
          <w:tcPr>
            <w:tcW w:w="522" w:type="dxa"/>
            <w:vMerge/>
            <w:tcBorders>
              <w:top w:val="nil"/>
              <w:left w:val="single" w:sz="4" w:space="0" w:color="auto"/>
              <w:bottom w:val="single" w:sz="4" w:space="0" w:color="auto"/>
              <w:right w:val="single" w:sz="4" w:space="0" w:color="auto"/>
            </w:tcBorders>
            <w:vAlign w:val="center"/>
            <w:hideMark/>
          </w:tcPr>
          <w:p w14:paraId="4BD300AE"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tcBorders>
              <w:top w:val="nil"/>
              <w:left w:val="single" w:sz="4" w:space="0" w:color="auto"/>
              <w:bottom w:val="single" w:sz="4" w:space="0" w:color="auto"/>
              <w:right w:val="single" w:sz="4" w:space="0" w:color="auto"/>
            </w:tcBorders>
            <w:vAlign w:val="center"/>
            <w:hideMark/>
          </w:tcPr>
          <w:p w14:paraId="78CDE554"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3204" w:type="dxa"/>
            <w:tcBorders>
              <w:top w:val="nil"/>
              <w:left w:val="nil"/>
              <w:bottom w:val="single" w:sz="4" w:space="0" w:color="auto"/>
              <w:right w:val="single" w:sz="4" w:space="0" w:color="auto"/>
            </w:tcBorders>
            <w:shd w:val="clear" w:color="auto" w:fill="auto"/>
            <w:noWrap/>
            <w:vAlign w:val="center"/>
            <w:hideMark/>
          </w:tcPr>
          <w:p w14:paraId="0DE3CAB8"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Opportunities to engage with different cultures/perspectives/voices</w:t>
            </w:r>
          </w:p>
        </w:tc>
        <w:tc>
          <w:tcPr>
            <w:tcW w:w="18113" w:type="dxa"/>
            <w:gridSpan w:val="6"/>
            <w:tcBorders>
              <w:top w:val="single" w:sz="4" w:space="0" w:color="auto"/>
              <w:left w:val="nil"/>
              <w:bottom w:val="single" w:sz="4" w:space="0" w:color="auto"/>
              <w:right w:val="single" w:sz="4" w:space="0" w:color="auto"/>
            </w:tcBorders>
            <w:shd w:val="clear" w:color="auto" w:fill="auto"/>
            <w:noWrap/>
            <w:vAlign w:val="bottom"/>
            <w:hideMark/>
          </w:tcPr>
          <w:p w14:paraId="76E4AA6A" w14:textId="77777777" w:rsidR="005A147D" w:rsidRPr="00FC1D96" w:rsidRDefault="005A147D" w:rsidP="00FA380C">
            <w:pPr>
              <w:spacing w:after="0" w:line="240" w:lineRule="auto"/>
              <w:jc w:val="center"/>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r>
      <w:tr w:rsidR="005A147D" w:rsidRPr="00FC1D96" w14:paraId="5F0ACB51" w14:textId="77777777" w:rsidTr="0018648B">
        <w:trPr>
          <w:trHeight w:val="735"/>
        </w:trPr>
        <w:tc>
          <w:tcPr>
            <w:tcW w:w="522" w:type="dxa"/>
            <w:vMerge/>
            <w:tcBorders>
              <w:top w:val="nil"/>
              <w:left w:val="single" w:sz="4" w:space="0" w:color="auto"/>
              <w:bottom w:val="single" w:sz="4" w:space="0" w:color="auto"/>
              <w:right w:val="single" w:sz="4" w:space="0" w:color="auto"/>
            </w:tcBorders>
            <w:vAlign w:val="center"/>
            <w:hideMark/>
          </w:tcPr>
          <w:p w14:paraId="3E82D458"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tcBorders>
              <w:top w:val="nil"/>
              <w:left w:val="single" w:sz="4" w:space="0" w:color="auto"/>
              <w:bottom w:val="single" w:sz="4" w:space="0" w:color="auto"/>
              <w:right w:val="single" w:sz="4" w:space="0" w:color="auto"/>
            </w:tcBorders>
            <w:vAlign w:val="center"/>
            <w:hideMark/>
          </w:tcPr>
          <w:p w14:paraId="3C191A9F"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3204" w:type="dxa"/>
            <w:tcBorders>
              <w:top w:val="nil"/>
              <w:left w:val="nil"/>
              <w:bottom w:val="single" w:sz="4" w:space="0" w:color="auto"/>
              <w:right w:val="single" w:sz="4" w:space="0" w:color="auto"/>
            </w:tcBorders>
            <w:shd w:val="clear" w:color="auto" w:fill="auto"/>
            <w:noWrap/>
            <w:vAlign w:val="center"/>
            <w:hideMark/>
          </w:tcPr>
          <w:p w14:paraId="2A1F19C2"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Relevance to real world and careers</w:t>
            </w:r>
          </w:p>
        </w:tc>
        <w:tc>
          <w:tcPr>
            <w:tcW w:w="18113"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2BF2B5" w14:textId="77777777" w:rsidR="005A147D" w:rsidRPr="00FC1D96" w:rsidRDefault="005A147D" w:rsidP="00FA380C">
            <w:pPr>
              <w:spacing w:after="0" w:line="240" w:lineRule="auto"/>
              <w:jc w:val="center"/>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r>
      <w:tr w:rsidR="00FC1D96" w:rsidRPr="00FC1D96" w14:paraId="437C8F76" w14:textId="77777777" w:rsidTr="001950F1">
        <w:trPr>
          <w:trHeight w:val="735"/>
        </w:trPr>
        <w:tc>
          <w:tcPr>
            <w:tcW w:w="522" w:type="dxa"/>
            <w:vMerge/>
            <w:tcBorders>
              <w:top w:val="nil"/>
              <w:left w:val="single" w:sz="4" w:space="0" w:color="auto"/>
              <w:bottom w:val="single" w:sz="4" w:space="0" w:color="auto"/>
              <w:right w:val="single" w:sz="4" w:space="0" w:color="auto"/>
            </w:tcBorders>
            <w:vAlign w:val="center"/>
            <w:hideMark/>
          </w:tcPr>
          <w:p w14:paraId="3C26B9CB"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4B272A5" w14:textId="77777777" w:rsidR="005A147D" w:rsidRPr="00FC1D96" w:rsidRDefault="005A147D" w:rsidP="00FA380C">
            <w:pPr>
              <w:spacing w:after="0" w:line="240" w:lineRule="auto"/>
              <w:jc w:val="center"/>
              <w:rPr>
                <w:rFonts w:ascii="Calibri" w:eastAsia="Times New Roman" w:hAnsi="Calibri" w:cs="Calibri"/>
                <w:b/>
                <w:bCs/>
                <w:color w:val="000000"/>
                <w:sz w:val="24"/>
                <w:szCs w:val="24"/>
                <w:lang w:eastAsia="en-GB"/>
              </w:rPr>
            </w:pPr>
            <w:r w:rsidRPr="00FC1D96">
              <w:rPr>
                <w:rFonts w:ascii="Calibri" w:eastAsia="Times New Roman" w:hAnsi="Calibri" w:cs="Calibri"/>
                <w:b/>
                <w:bCs/>
                <w:color w:val="000000"/>
                <w:sz w:val="24"/>
                <w:szCs w:val="24"/>
                <w:lang w:eastAsia="en-GB"/>
              </w:rPr>
              <w:t>CHALLENGING</w:t>
            </w:r>
          </w:p>
        </w:tc>
        <w:tc>
          <w:tcPr>
            <w:tcW w:w="3204" w:type="dxa"/>
            <w:tcBorders>
              <w:top w:val="nil"/>
              <w:left w:val="nil"/>
              <w:bottom w:val="single" w:sz="4" w:space="0" w:color="auto"/>
              <w:right w:val="single" w:sz="4" w:space="0" w:color="auto"/>
            </w:tcBorders>
            <w:shd w:val="clear" w:color="auto" w:fill="auto"/>
            <w:noWrap/>
            <w:vAlign w:val="center"/>
            <w:hideMark/>
          </w:tcPr>
          <w:p w14:paraId="3CE4EBE0"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Homework</w:t>
            </w:r>
          </w:p>
        </w:tc>
        <w:tc>
          <w:tcPr>
            <w:tcW w:w="3149" w:type="dxa"/>
            <w:tcBorders>
              <w:top w:val="nil"/>
              <w:left w:val="nil"/>
              <w:bottom w:val="single" w:sz="4" w:space="0" w:color="auto"/>
              <w:right w:val="single" w:sz="4" w:space="0" w:color="auto"/>
            </w:tcBorders>
            <w:shd w:val="clear" w:color="auto" w:fill="auto"/>
            <w:noWrap/>
            <w:vAlign w:val="bottom"/>
            <w:hideMark/>
          </w:tcPr>
          <w:p w14:paraId="3539B23D"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2945" w:type="dxa"/>
            <w:tcBorders>
              <w:top w:val="nil"/>
              <w:left w:val="nil"/>
              <w:bottom w:val="single" w:sz="4" w:space="0" w:color="auto"/>
              <w:right w:val="single" w:sz="4" w:space="0" w:color="auto"/>
            </w:tcBorders>
            <w:shd w:val="clear" w:color="auto" w:fill="auto"/>
            <w:noWrap/>
            <w:vAlign w:val="bottom"/>
            <w:hideMark/>
          </w:tcPr>
          <w:p w14:paraId="01779B0A"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6483900B"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3116" w:type="dxa"/>
            <w:tcBorders>
              <w:top w:val="nil"/>
              <w:left w:val="nil"/>
              <w:bottom w:val="single" w:sz="4" w:space="0" w:color="auto"/>
              <w:right w:val="single" w:sz="4" w:space="0" w:color="auto"/>
            </w:tcBorders>
            <w:shd w:val="clear" w:color="auto" w:fill="auto"/>
            <w:noWrap/>
            <w:vAlign w:val="bottom"/>
            <w:hideMark/>
          </w:tcPr>
          <w:p w14:paraId="2639E5CB"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3261" w:type="dxa"/>
            <w:tcBorders>
              <w:top w:val="nil"/>
              <w:left w:val="nil"/>
              <w:bottom w:val="single" w:sz="4" w:space="0" w:color="auto"/>
              <w:right w:val="single" w:sz="4" w:space="0" w:color="auto"/>
            </w:tcBorders>
            <w:shd w:val="clear" w:color="auto" w:fill="auto"/>
            <w:noWrap/>
            <w:vAlign w:val="bottom"/>
            <w:hideMark/>
          </w:tcPr>
          <w:p w14:paraId="16315BFD"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c>
          <w:tcPr>
            <w:tcW w:w="2662" w:type="dxa"/>
            <w:tcBorders>
              <w:top w:val="nil"/>
              <w:left w:val="nil"/>
              <w:bottom w:val="single" w:sz="4" w:space="0" w:color="auto"/>
              <w:right w:val="single" w:sz="4" w:space="0" w:color="auto"/>
            </w:tcBorders>
            <w:shd w:val="clear" w:color="auto" w:fill="auto"/>
            <w:noWrap/>
            <w:vAlign w:val="bottom"/>
            <w:hideMark/>
          </w:tcPr>
          <w:p w14:paraId="7EA2B812"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r>
      <w:tr w:rsidR="005A147D" w:rsidRPr="00FC1D96" w14:paraId="371C14BF" w14:textId="77777777" w:rsidTr="0018648B">
        <w:trPr>
          <w:trHeight w:val="735"/>
        </w:trPr>
        <w:tc>
          <w:tcPr>
            <w:tcW w:w="522" w:type="dxa"/>
            <w:vMerge/>
            <w:tcBorders>
              <w:top w:val="nil"/>
              <w:left w:val="single" w:sz="4" w:space="0" w:color="auto"/>
              <w:bottom w:val="single" w:sz="4" w:space="0" w:color="auto"/>
              <w:right w:val="single" w:sz="4" w:space="0" w:color="auto"/>
            </w:tcBorders>
            <w:vAlign w:val="center"/>
            <w:hideMark/>
          </w:tcPr>
          <w:p w14:paraId="1C9884B3"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522" w:type="dxa"/>
            <w:vMerge/>
            <w:tcBorders>
              <w:top w:val="nil"/>
              <w:left w:val="single" w:sz="4" w:space="0" w:color="auto"/>
              <w:bottom w:val="single" w:sz="4" w:space="0" w:color="auto"/>
              <w:right w:val="single" w:sz="4" w:space="0" w:color="auto"/>
            </w:tcBorders>
            <w:vAlign w:val="center"/>
            <w:hideMark/>
          </w:tcPr>
          <w:p w14:paraId="222790E9" w14:textId="77777777" w:rsidR="005A147D" w:rsidRPr="00FC1D96" w:rsidRDefault="005A147D" w:rsidP="00FA380C">
            <w:pPr>
              <w:spacing w:after="0" w:line="240" w:lineRule="auto"/>
              <w:rPr>
                <w:rFonts w:ascii="Calibri" w:eastAsia="Times New Roman" w:hAnsi="Calibri" w:cs="Calibri"/>
                <w:b/>
                <w:bCs/>
                <w:color w:val="000000"/>
                <w:sz w:val="24"/>
                <w:szCs w:val="24"/>
                <w:lang w:eastAsia="en-GB"/>
              </w:rPr>
            </w:pPr>
          </w:p>
        </w:tc>
        <w:tc>
          <w:tcPr>
            <w:tcW w:w="3204" w:type="dxa"/>
            <w:tcBorders>
              <w:top w:val="nil"/>
              <w:left w:val="nil"/>
              <w:bottom w:val="single" w:sz="4" w:space="0" w:color="auto"/>
              <w:right w:val="single" w:sz="4" w:space="0" w:color="auto"/>
            </w:tcBorders>
            <w:shd w:val="clear" w:color="000000" w:fill="FFFF00"/>
            <w:noWrap/>
            <w:vAlign w:val="center"/>
            <w:hideMark/>
          </w:tcPr>
          <w:p w14:paraId="62EEF1DD" w14:textId="77777777" w:rsidR="005A147D" w:rsidRPr="00FC1D96" w:rsidRDefault="005A147D" w:rsidP="00FA380C">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Super curricular recommendations</w:t>
            </w:r>
          </w:p>
        </w:tc>
        <w:tc>
          <w:tcPr>
            <w:tcW w:w="18113" w:type="dxa"/>
            <w:gridSpan w:val="6"/>
            <w:tcBorders>
              <w:top w:val="single" w:sz="4" w:space="0" w:color="auto"/>
              <w:left w:val="nil"/>
              <w:bottom w:val="single" w:sz="4" w:space="0" w:color="auto"/>
              <w:right w:val="single" w:sz="4" w:space="0" w:color="auto"/>
            </w:tcBorders>
            <w:shd w:val="clear" w:color="auto" w:fill="auto"/>
            <w:noWrap/>
            <w:vAlign w:val="bottom"/>
            <w:hideMark/>
          </w:tcPr>
          <w:p w14:paraId="7EC30180" w14:textId="60114F9B" w:rsidR="00057762" w:rsidRPr="00FC1D96" w:rsidRDefault="00057762" w:rsidP="00057762">
            <w:pPr>
              <w:pStyle w:val="ListParagraph"/>
              <w:numPr>
                <w:ilvl w:val="0"/>
                <w:numId w:val="16"/>
              </w:numPr>
              <w:spacing w:after="0" w:line="240" w:lineRule="auto"/>
              <w:rPr>
                <w:rFonts w:eastAsia="Times New Roman" w:cstheme="minorHAnsi"/>
                <w:color w:val="000000"/>
                <w:sz w:val="24"/>
                <w:szCs w:val="24"/>
                <w:lang w:eastAsia="en-GB"/>
              </w:rPr>
            </w:pPr>
            <w:r w:rsidRPr="00FC1D96">
              <w:rPr>
                <w:rFonts w:eastAsia="Times New Roman" w:cstheme="minorHAnsi"/>
                <w:color w:val="000000"/>
                <w:sz w:val="24"/>
                <w:szCs w:val="24"/>
                <w:lang w:eastAsia="en-GB"/>
              </w:rPr>
              <w:t xml:space="preserve">Suggested further reading in student textbook – Religious Studies Year </w:t>
            </w:r>
            <w:r w:rsidR="00553CF2" w:rsidRPr="00FC1D96">
              <w:rPr>
                <w:rFonts w:eastAsia="Times New Roman" w:cstheme="minorHAnsi"/>
                <w:color w:val="000000"/>
                <w:sz w:val="24"/>
                <w:szCs w:val="24"/>
                <w:lang w:eastAsia="en-GB"/>
              </w:rPr>
              <w:t>2</w:t>
            </w:r>
            <w:r w:rsidRPr="00FC1D96">
              <w:rPr>
                <w:rFonts w:eastAsia="Times New Roman" w:cstheme="minorHAnsi"/>
                <w:color w:val="000000"/>
                <w:sz w:val="24"/>
                <w:szCs w:val="24"/>
                <w:lang w:eastAsia="en-GB"/>
              </w:rPr>
              <w:t xml:space="preserve"> (Hodder Education)</w:t>
            </w:r>
          </w:p>
          <w:p w14:paraId="1A1D7C6B" w14:textId="77777777" w:rsidR="00057762" w:rsidRPr="00FC1D96" w:rsidRDefault="00057762" w:rsidP="00057762">
            <w:pPr>
              <w:pStyle w:val="cdt4ke"/>
              <w:numPr>
                <w:ilvl w:val="0"/>
                <w:numId w:val="16"/>
              </w:numPr>
              <w:spacing w:before="0" w:beforeAutospacing="0" w:after="0" w:afterAutospacing="0"/>
              <w:rPr>
                <w:rFonts w:asciiTheme="minorHAnsi" w:hAnsiTheme="minorHAnsi" w:cstheme="minorHAnsi"/>
                <w:color w:val="212121"/>
              </w:rPr>
            </w:pPr>
            <w:r w:rsidRPr="00FC1D96">
              <w:rPr>
                <w:rStyle w:val="Strong"/>
                <w:rFonts w:asciiTheme="minorHAnsi" w:hAnsiTheme="minorHAnsi" w:cstheme="minorHAnsi"/>
                <w:b w:val="0"/>
                <w:bCs w:val="0"/>
                <w:color w:val="000000"/>
              </w:rPr>
              <w:t>The Puzzle of…(Series of books)</w:t>
            </w:r>
            <w:r w:rsidRPr="00FC1D96">
              <w:rPr>
                <w:rStyle w:val="Strong"/>
                <w:rFonts w:asciiTheme="minorHAnsi" w:hAnsiTheme="minorHAnsi" w:cstheme="minorHAnsi"/>
                <w:color w:val="000000"/>
              </w:rPr>
              <w:t xml:space="preserve"> </w:t>
            </w:r>
            <w:r w:rsidRPr="00FC1D96">
              <w:rPr>
                <w:rFonts w:asciiTheme="minorHAnsi" w:hAnsiTheme="minorHAnsi" w:cstheme="minorHAnsi"/>
                <w:color w:val="000000"/>
              </w:rPr>
              <w:t xml:space="preserve">by Peter Vardy/Charlotte Vardy </w:t>
            </w:r>
          </w:p>
          <w:p w14:paraId="783AE484" w14:textId="77777777" w:rsidR="00057762" w:rsidRPr="00FC1D96" w:rsidRDefault="00057762" w:rsidP="00057762">
            <w:pPr>
              <w:pStyle w:val="ListParagraph"/>
              <w:numPr>
                <w:ilvl w:val="0"/>
                <w:numId w:val="16"/>
              </w:numPr>
              <w:spacing w:after="0" w:line="240" w:lineRule="auto"/>
              <w:rPr>
                <w:rFonts w:eastAsia="Times New Roman" w:cstheme="minorHAnsi"/>
                <w:color w:val="000000"/>
                <w:sz w:val="24"/>
                <w:szCs w:val="24"/>
                <w:lang w:eastAsia="en-GB"/>
              </w:rPr>
            </w:pPr>
            <w:r w:rsidRPr="00FC1D96">
              <w:rPr>
                <w:rStyle w:val="Strong"/>
                <w:rFonts w:cstheme="minorHAnsi"/>
                <w:b w:val="0"/>
                <w:bCs w:val="0"/>
                <w:color w:val="000000"/>
                <w:sz w:val="24"/>
                <w:szCs w:val="24"/>
              </w:rPr>
              <w:t>The God Delusion</w:t>
            </w:r>
            <w:r w:rsidRPr="00FC1D96">
              <w:rPr>
                <w:rFonts w:cstheme="minorHAnsi"/>
                <w:color w:val="000000"/>
                <w:sz w:val="24"/>
                <w:szCs w:val="24"/>
              </w:rPr>
              <w:t xml:space="preserve"> by Richard Dawkins</w:t>
            </w:r>
          </w:p>
          <w:p w14:paraId="065D9F62" w14:textId="77777777" w:rsidR="00057762" w:rsidRPr="00FC1D96" w:rsidRDefault="00057762" w:rsidP="00057762">
            <w:pPr>
              <w:pStyle w:val="ListParagraph"/>
              <w:numPr>
                <w:ilvl w:val="0"/>
                <w:numId w:val="16"/>
              </w:numPr>
              <w:spacing w:after="0" w:line="240" w:lineRule="auto"/>
              <w:rPr>
                <w:rFonts w:eastAsia="Times New Roman" w:cstheme="minorHAnsi"/>
                <w:color w:val="000000"/>
                <w:sz w:val="24"/>
                <w:szCs w:val="24"/>
                <w:lang w:eastAsia="en-GB"/>
              </w:rPr>
            </w:pPr>
            <w:r w:rsidRPr="00FC1D96">
              <w:rPr>
                <w:rStyle w:val="Strong"/>
                <w:rFonts w:cstheme="minorHAnsi"/>
                <w:b w:val="0"/>
                <w:bCs w:val="0"/>
                <w:color w:val="000000"/>
                <w:sz w:val="24"/>
                <w:szCs w:val="24"/>
              </w:rPr>
              <w:t>Ethics</w:t>
            </w:r>
            <w:r w:rsidRPr="00FC1D96">
              <w:rPr>
                <w:rStyle w:val="Strong"/>
                <w:rFonts w:cstheme="minorHAnsi"/>
                <w:color w:val="000000"/>
                <w:sz w:val="24"/>
                <w:szCs w:val="24"/>
              </w:rPr>
              <w:t xml:space="preserve"> </w:t>
            </w:r>
            <w:r w:rsidRPr="00FC1D96">
              <w:rPr>
                <w:rFonts w:cstheme="minorHAnsi"/>
                <w:color w:val="000000"/>
                <w:sz w:val="24"/>
                <w:szCs w:val="24"/>
              </w:rPr>
              <w:t>by J.L. Mackie</w:t>
            </w:r>
          </w:p>
          <w:p w14:paraId="50B816CB" w14:textId="77777777" w:rsidR="00057762" w:rsidRPr="00FC1D96" w:rsidRDefault="00057762" w:rsidP="00057762">
            <w:pPr>
              <w:pStyle w:val="ListParagraph"/>
              <w:numPr>
                <w:ilvl w:val="0"/>
                <w:numId w:val="16"/>
              </w:numPr>
              <w:spacing w:after="0" w:line="240" w:lineRule="auto"/>
              <w:rPr>
                <w:rFonts w:eastAsia="Times New Roman" w:cstheme="minorHAnsi"/>
                <w:color w:val="000000"/>
                <w:sz w:val="24"/>
                <w:szCs w:val="24"/>
                <w:lang w:eastAsia="en-GB"/>
              </w:rPr>
            </w:pPr>
            <w:r w:rsidRPr="00FC1D96">
              <w:rPr>
                <w:rFonts w:eastAsia="Times New Roman" w:cstheme="minorHAnsi"/>
                <w:color w:val="000000"/>
                <w:sz w:val="24"/>
                <w:szCs w:val="24"/>
                <w:lang w:eastAsia="en-GB"/>
              </w:rPr>
              <w:t>Wider reading from Get Revising/ Philosophy Dungeon/ PhilosophyALevel.Com/ Peped Philosophical Investigations</w:t>
            </w:r>
          </w:p>
          <w:p w14:paraId="414F3952" w14:textId="77777777" w:rsidR="00057762" w:rsidRPr="00FC1D96" w:rsidRDefault="00057762" w:rsidP="00057762">
            <w:pPr>
              <w:pStyle w:val="ListParagraph"/>
              <w:numPr>
                <w:ilvl w:val="0"/>
                <w:numId w:val="16"/>
              </w:numPr>
              <w:spacing w:after="0" w:line="240" w:lineRule="auto"/>
              <w:rPr>
                <w:rFonts w:eastAsia="Times New Roman" w:cstheme="minorHAnsi"/>
                <w:color w:val="000000"/>
                <w:sz w:val="24"/>
                <w:szCs w:val="24"/>
                <w:lang w:eastAsia="en-GB"/>
              </w:rPr>
            </w:pPr>
            <w:r w:rsidRPr="00FC1D96">
              <w:rPr>
                <w:rFonts w:eastAsia="Times New Roman" w:cstheme="minorHAnsi"/>
                <w:color w:val="000000"/>
                <w:sz w:val="24"/>
                <w:szCs w:val="24"/>
                <w:lang w:eastAsia="en-GB"/>
              </w:rPr>
              <w:t>YouTube channels: Ben Wardle/ The Cogito/ Philosophy Vibe</w:t>
            </w:r>
          </w:p>
          <w:p w14:paraId="1756D4E2" w14:textId="77777777" w:rsidR="00057762" w:rsidRPr="00FC1D96" w:rsidRDefault="00057762" w:rsidP="00057762">
            <w:pPr>
              <w:pStyle w:val="cdt4ke"/>
              <w:numPr>
                <w:ilvl w:val="0"/>
                <w:numId w:val="16"/>
              </w:numPr>
              <w:spacing w:before="0" w:beforeAutospacing="0" w:after="0" w:afterAutospacing="0"/>
              <w:rPr>
                <w:rStyle w:val="Strong"/>
                <w:rFonts w:asciiTheme="minorHAnsi" w:hAnsiTheme="minorHAnsi" w:cstheme="minorHAnsi"/>
                <w:b w:val="0"/>
                <w:bCs w:val="0"/>
                <w:color w:val="212121"/>
              </w:rPr>
            </w:pPr>
            <w:r w:rsidRPr="00FC1D96">
              <w:rPr>
                <w:rFonts w:asciiTheme="minorHAnsi" w:hAnsiTheme="minorHAnsi" w:cstheme="minorHAnsi"/>
                <w:color w:val="000000"/>
              </w:rPr>
              <w:t xml:space="preserve">Podcast: </w:t>
            </w:r>
            <w:r w:rsidRPr="00FC1D96">
              <w:rPr>
                <w:rStyle w:val="Emphasis"/>
                <w:rFonts w:asciiTheme="minorHAnsi" w:hAnsiTheme="minorHAnsi" w:cstheme="minorHAnsi"/>
                <w:i w:val="0"/>
                <w:iCs w:val="0"/>
                <w:shd w:val="clear" w:color="auto" w:fill="FFFFFF"/>
              </w:rPr>
              <w:t>The Panpsycast</w:t>
            </w:r>
          </w:p>
          <w:p w14:paraId="7931B0A0" w14:textId="77777777" w:rsidR="00057762" w:rsidRPr="00FC1D96" w:rsidRDefault="00057762" w:rsidP="00057762">
            <w:pPr>
              <w:pStyle w:val="ListParagraph"/>
              <w:numPr>
                <w:ilvl w:val="0"/>
                <w:numId w:val="16"/>
              </w:numPr>
              <w:spacing w:after="0" w:line="240" w:lineRule="auto"/>
              <w:rPr>
                <w:rFonts w:eastAsia="Times New Roman" w:cstheme="minorHAnsi"/>
                <w:color w:val="000000"/>
                <w:sz w:val="24"/>
                <w:szCs w:val="24"/>
                <w:lang w:eastAsia="en-GB"/>
              </w:rPr>
            </w:pPr>
            <w:r w:rsidRPr="00FC1D96">
              <w:rPr>
                <w:rFonts w:cstheme="minorHAnsi"/>
                <w:color w:val="000000"/>
                <w:sz w:val="24"/>
                <w:szCs w:val="24"/>
              </w:rPr>
              <w:t>Radio 4 B</w:t>
            </w:r>
            <w:r w:rsidRPr="00FC1D96">
              <w:rPr>
                <w:rFonts w:cstheme="minorHAnsi"/>
                <w:sz w:val="24"/>
                <w:szCs w:val="24"/>
              </w:rPr>
              <w:t xml:space="preserve">ig Ideas Animations </w:t>
            </w:r>
          </w:p>
          <w:p w14:paraId="03C1A679" w14:textId="77777777" w:rsidR="005A147D" w:rsidRPr="00FC1D96" w:rsidRDefault="005A147D" w:rsidP="00057762">
            <w:pPr>
              <w:spacing w:after="0" w:line="240" w:lineRule="auto"/>
              <w:rPr>
                <w:rFonts w:ascii="Calibri" w:eastAsia="Times New Roman" w:hAnsi="Calibri" w:cs="Calibri"/>
                <w:color w:val="000000"/>
                <w:sz w:val="24"/>
                <w:szCs w:val="24"/>
                <w:lang w:eastAsia="en-GB"/>
              </w:rPr>
            </w:pPr>
            <w:r w:rsidRPr="00FC1D96">
              <w:rPr>
                <w:rFonts w:ascii="Calibri" w:eastAsia="Times New Roman" w:hAnsi="Calibri" w:cs="Calibri"/>
                <w:color w:val="000000"/>
                <w:sz w:val="24"/>
                <w:szCs w:val="24"/>
                <w:lang w:eastAsia="en-GB"/>
              </w:rPr>
              <w:t> </w:t>
            </w:r>
          </w:p>
        </w:tc>
      </w:tr>
    </w:tbl>
    <w:p w14:paraId="012EB602" w14:textId="77777777" w:rsidR="001733AD" w:rsidRPr="00FC1D96" w:rsidRDefault="001733AD">
      <w:pPr>
        <w:rPr>
          <w:sz w:val="24"/>
          <w:szCs w:val="24"/>
        </w:rPr>
      </w:pPr>
    </w:p>
    <w:p w14:paraId="592BD653" w14:textId="77777777" w:rsidR="001733AD" w:rsidRPr="00FC1D96" w:rsidRDefault="001733AD">
      <w:pPr>
        <w:rPr>
          <w:sz w:val="24"/>
          <w:szCs w:val="24"/>
        </w:rPr>
      </w:pPr>
    </w:p>
    <w:p w14:paraId="42953F6C" w14:textId="77777777" w:rsidR="001733AD" w:rsidRPr="00FC1D96" w:rsidRDefault="001733AD">
      <w:pPr>
        <w:rPr>
          <w:sz w:val="24"/>
          <w:szCs w:val="24"/>
        </w:rPr>
      </w:pPr>
    </w:p>
    <w:sectPr w:rsidR="001733AD" w:rsidRPr="00FC1D96" w:rsidSect="00ED090E">
      <w:pgSz w:w="23811" w:h="16838" w:orient="landscape" w:code="8"/>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3B"/>
    <w:multiLevelType w:val="hybridMultilevel"/>
    <w:tmpl w:val="F0FC8164"/>
    <w:lvl w:ilvl="0" w:tplc="524809FA">
      <w:start w:val="1"/>
      <w:numFmt w:val="decimal"/>
      <w:lvlText w:val="%1."/>
      <w:lvlJc w:val="left"/>
      <w:pPr>
        <w:ind w:left="720" w:hanging="360"/>
      </w:pPr>
    </w:lvl>
    <w:lvl w:ilvl="1" w:tplc="0BD0A896">
      <w:start w:val="1"/>
      <w:numFmt w:val="lowerLetter"/>
      <w:lvlText w:val="%2."/>
      <w:lvlJc w:val="left"/>
      <w:pPr>
        <w:ind w:left="1440" w:hanging="360"/>
      </w:pPr>
    </w:lvl>
    <w:lvl w:ilvl="2" w:tplc="1C0C670E">
      <w:start w:val="1"/>
      <w:numFmt w:val="lowerRoman"/>
      <w:lvlText w:val="%3."/>
      <w:lvlJc w:val="right"/>
      <w:pPr>
        <w:ind w:left="2160" w:hanging="180"/>
      </w:pPr>
    </w:lvl>
    <w:lvl w:ilvl="3" w:tplc="DA5A5084">
      <w:start w:val="1"/>
      <w:numFmt w:val="decimal"/>
      <w:lvlText w:val="%4."/>
      <w:lvlJc w:val="left"/>
      <w:pPr>
        <w:ind w:left="2880" w:hanging="360"/>
      </w:pPr>
    </w:lvl>
    <w:lvl w:ilvl="4" w:tplc="5C1064B4">
      <w:start w:val="1"/>
      <w:numFmt w:val="lowerLetter"/>
      <w:lvlText w:val="%5."/>
      <w:lvlJc w:val="left"/>
      <w:pPr>
        <w:ind w:left="3600" w:hanging="360"/>
      </w:pPr>
    </w:lvl>
    <w:lvl w:ilvl="5" w:tplc="CD4ECD36">
      <w:start w:val="1"/>
      <w:numFmt w:val="lowerRoman"/>
      <w:lvlText w:val="%6."/>
      <w:lvlJc w:val="right"/>
      <w:pPr>
        <w:ind w:left="4320" w:hanging="180"/>
      </w:pPr>
    </w:lvl>
    <w:lvl w:ilvl="6" w:tplc="21FC1B0E">
      <w:start w:val="1"/>
      <w:numFmt w:val="decimal"/>
      <w:lvlText w:val="%7."/>
      <w:lvlJc w:val="left"/>
      <w:pPr>
        <w:ind w:left="5040" w:hanging="360"/>
      </w:pPr>
    </w:lvl>
    <w:lvl w:ilvl="7" w:tplc="552857D8">
      <w:start w:val="1"/>
      <w:numFmt w:val="lowerLetter"/>
      <w:lvlText w:val="%8."/>
      <w:lvlJc w:val="left"/>
      <w:pPr>
        <w:ind w:left="5760" w:hanging="360"/>
      </w:pPr>
    </w:lvl>
    <w:lvl w:ilvl="8" w:tplc="6AAA72EC">
      <w:start w:val="1"/>
      <w:numFmt w:val="lowerRoman"/>
      <w:lvlText w:val="%9."/>
      <w:lvlJc w:val="right"/>
      <w:pPr>
        <w:ind w:left="6480" w:hanging="180"/>
      </w:pPr>
    </w:lvl>
  </w:abstractNum>
  <w:abstractNum w:abstractNumId="1" w15:restartNumberingAfterBreak="0">
    <w:nsid w:val="06F04EEC"/>
    <w:multiLevelType w:val="hybridMultilevel"/>
    <w:tmpl w:val="0F1C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72CC"/>
    <w:multiLevelType w:val="hybridMultilevel"/>
    <w:tmpl w:val="DF183184"/>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E16152"/>
    <w:multiLevelType w:val="hybridMultilevel"/>
    <w:tmpl w:val="B12A2CBA"/>
    <w:lvl w:ilvl="0" w:tplc="794E1B7A">
      <w:numFmt w:val="bullet"/>
      <w:lvlText w:val="-"/>
      <w:lvlJc w:val="left"/>
      <w:pPr>
        <w:ind w:left="36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40DAB"/>
    <w:multiLevelType w:val="multilevel"/>
    <w:tmpl w:val="F0FC9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D5B83"/>
    <w:multiLevelType w:val="hybridMultilevel"/>
    <w:tmpl w:val="EF46FFFC"/>
    <w:lvl w:ilvl="0" w:tplc="35BA7ADA">
      <w:start w:val="1"/>
      <w:numFmt w:val="bullet"/>
      <w:lvlText w:val=""/>
      <w:lvlJc w:val="left"/>
      <w:pPr>
        <w:ind w:left="720" w:hanging="360"/>
      </w:pPr>
      <w:rPr>
        <w:rFonts w:ascii="Symbol" w:hAnsi="Symbol" w:hint="default"/>
      </w:rPr>
    </w:lvl>
    <w:lvl w:ilvl="1" w:tplc="8B4AF61A">
      <w:start w:val="1"/>
      <w:numFmt w:val="bullet"/>
      <w:lvlText w:val="o"/>
      <w:lvlJc w:val="left"/>
      <w:pPr>
        <w:ind w:left="1440" w:hanging="360"/>
      </w:pPr>
      <w:rPr>
        <w:rFonts w:ascii="Courier New" w:hAnsi="Courier New" w:hint="default"/>
      </w:rPr>
    </w:lvl>
    <w:lvl w:ilvl="2" w:tplc="E5569E84">
      <w:start w:val="1"/>
      <w:numFmt w:val="bullet"/>
      <w:lvlText w:val=""/>
      <w:lvlJc w:val="left"/>
      <w:pPr>
        <w:ind w:left="2160" w:hanging="360"/>
      </w:pPr>
      <w:rPr>
        <w:rFonts w:ascii="Wingdings" w:hAnsi="Wingdings" w:hint="default"/>
      </w:rPr>
    </w:lvl>
    <w:lvl w:ilvl="3" w:tplc="D9F41584">
      <w:start w:val="1"/>
      <w:numFmt w:val="bullet"/>
      <w:lvlText w:val=""/>
      <w:lvlJc w:val="left"/>
      <w:pPr>
        <w:ind w:left="2880" w:hanging="360"/>
      </w:pPr>
      <w:rPr>
        <w:rFonts w:ascii="Symbol" w:hAnsi="Symbol" w:hint="default"/>
      </w:rPr>
    </w:lvl>
    <w:lvl w:ilvl="4" w:tplc="E26AAFF8">
      <w:start w:val="1"/>
      <w:numFmt w:val="bullet"/>
      <w:lvlText w:val="o"/>
      <w:lvlJc w:val="left"/>
      <w:pPr>
        <w:ind w:left="3600" w:hanging="360"/>
      </w:pPr>
      <w:rPr>
        <w:rFonts w:ascii="Courier New" w:hAnsi="Courier New" w:hint="default"/>
      </w:rPr>
    </w:lvl>
    <w:lvl w:ilvl="5" w:tplc="2D965E4A">
      <w:start w:val="1"/>
      <w:numFmt w:val="bullet"/>
      <w:lvlText w:val=""/>
      <w:lvlJc w:val="left"/>
      <w:pPr>
        <w:ind w:left="4320" w:hanging="360"/>
      </w:pPr>
      <w:rPr>
        <w:rFonts w:ascii="Wingdings" w:hAnsi="Wingdings" w:hint="default"/>
      </w:rPr>
    </w:lvl>
    <w:lvl w:ilvl="6" w:tplc="A2700B0C">
      <w:start w:val="1"/>
      <w:numFmt w:val="bullet"/>
      <w:lvlText w:val=""/>
      <w:lvlJc w:val="left"/>
      <w:pPr>
        <w:ind w:left="5040" w:hanging="360"/>
      </w:pPr>
      <w:rPr>
        <w:rFonts w:ascii="Symbol" w:hAnsi="Symbol" w:hint="default"/>
      </w:rPr>
    </w:lvl>
    <w:lvl w:ilvl="7" w:tplc="2AA2F73C">
      <w:start w:val="1"/>
      <w:numFmt w:val="bullet"/>
      <w:lvlText w:val="o"/>
      <w:lvlJc w:val="left"/>
      <w:pPr>
        <w:ind w:left="5760" w:hanging="360"/>
      </w:pPr>
      <w:rPr>
        <w:rFonts w:ascii="Courier New" w:hAnsi="Courier New" w:hint="default"/>
      </w:rPr>
    </w:lvl>
    <w:lvl w:ilvl="8" w:tplc="7CEC10D0">
      <w:start w:val="1"/>
      <w:numFmt w:val="bullet"/>
      <w:lvlText w:val=""/>
      <w:lvlJc w:val="left"/>
      <w:pPr>
        <w:ind w:left="6480" w:hanging="360"/>
      </w:pPr>
      <w:rPr>
        <w:rFonts w:ascii="Wingdings" w:hAnsi="Wingdings" w:hint="default"/>
      </w:rPr>
    </w:lvl>
  </w:abstractNum>
  <w:abstractNum w:abstractNumId="6" w15:restartNumberingAfterBreak="0">
    <w:nsid w:val="32C27787"/>
    <w:multiLevelType w:val="hybridMultilevel"/>
    <w:tmpl w:val="8F3ED7CE"/>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36BD5"/>
    <w:multiLevelType w:val="hybridMultilevel"/>
    <w:tmpl w:val="1196E5E2"/>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C3746"/>
    <w:multiLevelType w:val="hybridMultilevel"/>
    <w:tmpl w:val="A32C3D62"/>
    <w:lvl w:ilvl="0" w:tplc="E6CA6D3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897B6B"/>
    <w:multiLevelType w:val="hybridMultilevel"/>
    <w:tmpl w:val="08B42E3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B2EFF"/>
    <w:multiLevelType w:val="hybridMultilevel"/>
    <w:tmpl w:val="62D62B02"/>
    <w:lvl w:ilvl="0" w:tplc="794E1B7A">
      <w:numFmt w:val="bullet"/>
      <w:lvlText w:val="-"/>
      <w:lvlJc w:val="left"/>
      <w:pPr>
        <w:ind w:left="36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E3C11"/>
    <w:multiLevelType w:val="hybridMultilevel"/>
    <w:tmpl w:val="943A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483EE7"/>
    <w:multiLevelType w:val="hybridMultilevel"/>
    <w:tmpl w:val="70421E20"/>
    <w:lvl w:ilvl="0" w:tplc="794E1B7A">
      <w:numFmt w:val="bullet"/>
      <w:lvlText w:val="-"/>
      <w:lvlJc w:val="left"/>
      <w:pPr>
        <w:ind w:left="360" w:hanging="360"/>
      </w:pPr>
      <w:rPr>
        <w:rFonts w:ascii="Calibri" w:eastAsia="Times New Roman" w:hAnsi="Calibri" w:cs="Calibr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085C30"/>
    <w:multiLevelType w:val="hybridMultilevel"/>
    <w:tmpl w:val="C0DE8BCC"/>
    <w:lvl w:ilvl="0" w:tplc="E98E73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A6B0A"/>
    <w:multiLevelType w:val="hybridMultilevel"/>
    <w:tmpl w:val="547A3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AB3176"/>
    <w:multiLevelType w:val="hybridMultilevel"/>
    <w:tmpl w:val="631495E4"/>
    <w:lvl w:ilvl="0" w:tplc="D4DA26CA">
      <w:start w:val="1"/>
      <w:numFmt w:val="decimal"/>
      <w:lvlText w:val="%1."/>
      <w:lvlJc w:val="left"/>
      <w:pPr>
        <w:ind w:left="720" w:hanging="360"/>
      </w:pPr>
    </w:lvl>
    <w:lvl w:ilvl="1" w:tplc="7D48CD48">
      <w:start w:val="1"/>
      <w:numFmt w:val="lowerLetter"/>
      <w:lvlText w:val="%2."/>
      <w:lvlJc w:val="left"/>
      <w:pPr>
        <w:ind w:left="1440" w:hanging="360"/>
      </w:pPr>
    </w:lvl>
    <w:lvl w:ilvl="2" w:tplc="C706DFC0">
      <w:start w:val="1"/>
      <w:numFmt w:val="lowerRoman"/>
      <w:lvlText w:val="%3."/>
      <w:lvlJc w:val="right"/>
      <w:pPr>
        <w:ind w:left="2160" w:hanging="180"/>
      </w:pPr>
    </w:lvl>
    <w:lvl w:ilvl="3" w:tplc="52E23E12">
      <w:start w:val="1"/>
      <w:numFmt w:val="decimal"/>
      <w:lvlText w:val="%4."/>
      <w:lvlJc w:val="left"/>
      <w:pPr>
        <w:ind w:left="2880" w:hanging="360"/>
      </w:pPr>
    </w:lvl>
    <w:lvl w:ilvl="4" w:tplc="C6EE168A">
      <w:start w:val="1"/>
      <w:numFmt w:val="lowerLetter"/>
      <w:lvlText w:val="%5."/>
      <w:lvlJc w:val="left"/>
      <w:pPr>
        <w:ind w:left="3600" w:hanging="360"/>
      </w:pPr>
    </w:lvl>
    <w:lvl w:ilvl="5" w:tplc="ED660C84">
      <w:start w:val="1"/>
      <w:numFmt w:val="lowerRoman"/>
      <w:lvlText w:val="%6."/>
      <w:lvlJc w:val="right"/>
      <w:pPr>
        <w:ind w:left="4320" w:hanging="180"/>
      </w:pPr>
    </w:lvl>
    <w:lvl w:ilvl="6" w:tplc="A0DA77EA">
      <w:start w:val="1"/>
      <w:numFmt w:val="decimal"/>
      <w:lvlText w:val="%7."/>
      <w:lvlJc w:val="left"/>
      <w:pPr>
        <w:ind w:left="5040" w:hanging="360"/>
      </w:pPr>
    </w:lvl>
    <w:lvl w:ilvl="7" w:tplc="CCE4049E">
      <w:start w:val="1"/>
      <w:numFmt w:val="lowerLetter"/>
      <w:lvlText w:val="%8."/>
      <w:lvlJc w:val="left"/>
      <w:pPr>
        <w:ind w:left="5760" w:hanging="360"/>
      </w:pPr>
    </w:lvl>
    <w:lvl w:ilvl="8" w:tplc="5DE46408">
      <w:start w:val="1"/>
      <w:numFmt w:val="lowerRoman"/>
      <w:lvlText w:val="%9."/>
      <w:lvlJc w:val="right"/>
      <w:pPr>
        <w:ind w:left="6480" w:hanging="180"/>
      </w:pPr>
    </w:lvl>
  </w:abstractNum>
  <w:abstractNum w:abstractNumId="16" w15:restartNumberingAfterBreak="0">
    <w:nsid w:val="7DB13589"/>
    <w:multiLevelType w:val="hybridMultilevel"/>
    <w:tmpl w:val="F7D2D2D8"/>
    <w:lvl w:ilvl="0" w:tplc="E6CA6D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7350157">
    <w:abstractNumId w:val="15"/>
  </w:num>
  <w:num w:numId="2" w16cid:durableId="2038238943">
    <w:abstractNumId w:val="0"/>
  </w:num>
  <w:num w:numId="3" w16cid:durableId="1302033347">
    <w:abstractNumId w:val="5"/>
  </w:num>
  <w:num w:numId="4" w16cid:durableId="1294172114">
    <w:abstractNumId w:val="2"/>
  </w:num>
  <w:num w:numId="5" w16cid:durableId="1941714189">
    <w:abstractNumId w:val="6"/>
  </w:num>
  <w:num w:numId="6" w16cid:durableId="1469200349">
    <w:abstractNumId w:val="7"/>
  </w:num>
  <w:num w:numId="7" w16cid:durableId="317273910">
    <w:abstractNumId w:val="9"/>
  </w:num>
  <w:num w:numId="8" w16cid:durableId="1785995778">
    <w:abstractNumId w:val="13"/>
  </w:num>
  <w:num w:numId="9" w16cid:durableId="907959912">
    <w:abstractNumId w:val="8"/>
  </w:num>
  <w:num w:numId="10" w16cid:durableId="220020286">
    <w:abstractNumId w:val="1"/>
  </w:num>
  <w:num w:numId="11" w16cid:durableId="1115752476">
    <w:abstractNumId w:val="12"/>
  </w:num>
  <w:num w:numId="12" w16cid:durableId="1184635645">
    <w:abstractNumId w:val="3"/>
  </w:num>
  <w:num w:numId="13" w16cid:durableId="1051541626">
    <w:abstractNumId w:val="10"/>
  </w:num>
  <w:num w:numId="14" w16cid:durableId="555119182">
    <w:abstractNumId w:val="16"/>
  </w:num>
  <w:num w:numId="15" w16cid:durableId="1854344010">
    <w:abstractNumId w:val="11"/>
  </w:num>
  <w:num w:numId="16" w16cid:durableId="1950968845">
    <w:abstractNumId w:val="14"/>
  </w:num>
  <w:num w:numId="17" w16cid:durableId="93793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68B8B"/>
    <w:rsid w:val="0000242A"/>
    <w:rsid w:val="00014BBF"/>
    <w:rsid w:val="00021D7F"/>
    <w:rsid w:val="0002469B"/>
    <w:rsid w:val="00052C16"/>
    <w:rsid w:val="00057762"/>
    <w:rsid w:val="0007274F"/>
    <w:rsid w:val="0007431A"/>
    <w:rsid w:val="00080D93"/>
    <w:rsid w:val="000816E5"/>
    <w:rsid w:val="000845A5"/>
    <w:rsid w:val="000A7234"/>
    <w:rsid w:val="000B10D0"/>
    <w:rsid w:val="000B25E8"/>
    <w:rsid w:val="000B4650"/>
    <w:rsid w:val="000B4F46"/>
    <w:rsid w:val="000B553A"/>
    <w:rsid w:val="000B6B60"/>
    <w:rsid w:val="000B78EA"/>
    <w:rsid w:val="000C012E"/>
    <w:rsid w:val="000C45A9"/>
    <w:rsid w:val="000C5120"/>
    <w:rsid w:val="000F7E6C"/>
    <w:rsid w:val="001048D8"/>
    <w:rsid w:val="001220AA"/>
    <w:rsid w:val="00140EA6"/>
    <w:rsid w:val="00150834"/>
    <w:rsid w:val="00157198"/>
    <w:rsid w:val="00171E41"/>
    <w:rsid w:val="001733AD"/>
    <w:rsid w:val="00177855"/>
    <w:rsid w:val="00181577"/>
    <w:rsid w:val="00183E4C"/>
    <w:rsid w:val="0018648B"/>
    <w:rsid w:val="0019395B"/>
    <w:rsid w:val="001950F1"/>
    <w:rsid w:val="00195A50"/>
    <w:rsid w:val="001A37CC"/>
    <w:rsid w:val="001C29C1"/>
    <w:rsid w:val="001C3974"/>
    <w:rsid w:val="001D51F1"/>
    <w:rsid w:val="001E1E45"/>
    <w:rsid w:val="00201583"/>
    <w:rsid w:val="00203904"/>
    <w:rsid w:val="00215982"/>
    <w:rsid w:val="00227929"/>
    <w:rsid w:val="00241620"/>
    <w:rsid w:val="00277DBA"/>
    <w:rsid w:val="00281008"/>
    <w:rsid w:val="00282C44"/>
    <w:rsid w:val="00283593"/>
    <w:rsid w:val="002A306B"/>
    <w:rsid w:val="002A40DD"/>
    <w:rsid w:val="002A45AE"/>
    <w:rsid w:val="002B497B"/>
    <w:rsid w:val="002C1DD2"/>
    <w:rsid w:val="002C3B80"/>
    <w:rsid w:val="002C5B1E"/>
    <w:rsid w:val="002D7B1F"/>
    <w:rsid w:val="002F6B8E"/>
    <w:rsid w:val="00324FBB"/>
    <w:rsid w:val="00332686"/>
    <w:rsid w:val="00334BA9"/>
    <w:rsid w:val="00373701"/>
    <w:rsid w:val="00373963"/>
    <w:rsid w:val="00376D5E"/>
    <w:rsid w:val="00384AFF"/>
    <w:rsid w:val="003A1A5F"/>
    <w:rsid w:val="003E2E6E"/>
    <w:rsid w:val="00401AED"/>
    <w:rsid w:val="004107DF"/>
    <w:rsid w:val="00430DB0"/>
    <w:rsid w:val="00432A3B"/>
    <w:rsid w:val="004576A7"/>
    <w:rsid w:val="00471D84"/>
    <w:rsid w:val="00476960"/>
    <w:rsid w:val="00477921"/>
    <w:rsid w:val="004803ED"/>
    <w:rsid w:val="00485EE9"/>
    <w:rsid w:val="0048628F"/>
    <w:rsid w:val="00493580"/>
    <w:rsid w:val="00494ED2"/>
    <w:rsid w:val="004A4001"/>
    <w:rsid w:val="004B29FC"/>
    <w:rsid w:val="004C53EE"/>
    <w:rsid w:val="004E051A"/>
    <w:rsid w:val="004F35DF"/>
    <w:rsid w:val="004F4642"/>
    <w:rsid w:val="004F4A7A"/>
    <w:rsid w:val="005009F5"/>
    <w:rsid w:val="00517363"/>
    <w:rsid w:val="005417E6"/>
    <w:rsid w:val="00553CF2"/>
    <w:rsid w:val="005A147D"/>
    <w:rsid w:val="005A2174"/>
    <w:rsid w:val="005A7334"/>
    <w:rsid w:val="005C19A7"/>
    <w:rsid w:val="005D53C8"/>
    <w:rsid w:val="005E03CF"/>
    <w:rsid w:val="005F2332"/>
    <w:rsid w:val="005F58CF"/>
    <w:rsid w:val="00606CE8"/>
    <w:rsid w:val="006102CA"/>
    <w:rsid w:val="006121FE"/>
    <w:rsid w:val="00651026"/>
    <w:rsid w:val="00653132"/>
    <w:rsid w:val="006660AC"/>
    <w:rsid w:val="00676259"/>
    <w:rsid w:val="006B1C7F"/>
    <w:rsid w:val="006B4B63"/>
    <w:rsid w:val="006C3478"/>
    <w:rsid w:val="006F0D30"/>
    <w:rsid w:val="006F1912"/>
    <w:rsid w:val="006F2659"/>
    <w:rsid w:val="006F7C54"/>
    <w:rsid w:val="007253CD"/>
    <w:rsid w:val="00730E0A"/>
    <w:rsid w:val="007376AC"/>
    <w:rsid w:val="00763B16"/>
    <w:rsid w:val="007658B5"/>
    <w:rsid w:val="00774454"/>
    <w:rsid w:val="00774A08"/>
    <w:rsid w:val="00781051"/>
    <w:rsid w:val="00784D4D"/>
    <w:rsid w:val="007A3318"/>
    <w:rsid w:val="007A4E85"/>
    <w:rsid w:val="007B4289"/>
    <w:rsid w:val="007D1DF8"/>
    <w:rsid w:val="007D2622"/>
    <w:rsid w:val="007F0AB4"/>
    <w:rsid w:val="00800377"/>
    <w:rsid w:val="00825650"/>
    <w:rsid w:val="00831A24"/>
    <w:rsid w:val="00847C11"/>
    <w:rsid w:val="008502AA"/>
    <w:rsid w:val="00850CCC"/>
    <w:rsid w:val="00853C2E"/>
    <w:rsid w:val="00872030"/>
    <w:rsid w:val="0087516C"/>
    <w:rsid w:val="008A356E"/>
    <w:rsid w:val="008A56D0"/>
    <w:rsid w:val="008A5802"/>
    <w:rsid w:val="008C763B"/>
    <w:rsid w:val="008D13B6"/>
    <w:rsid w:val="008E6F7A"/>
    <w:rsid w:val="008F2FD1"/>
    <w:rsid w:val="008F662A"/>
    <w:rsid w:val="009073A4"/>
    <w:rsid w:val="00913C3C"/>
    <w:rsid w:val="00916270"/>
    <w:rsid w:val="00954E03"/>
    <w:rsid w:val="009618EB"/>
    <w:rsid w:val="009827DE"/>
    <w:rsid w:val="0098331E"/>
    <w:rsid w:val="0098355A"/>
    <w:rsid w:val="009B7F4D"/>
    <w:rsid w:val="009C0B38"/>
    <w:rsid w:val="00A037B1"/>
    <w:rsid w:val="00A03C80"/>
    <w:rsid w:val="00A05642"/>
    <w:rsid w:val="00A33B81"/>
    <w:rsid w:val="00A34947"/>
    <w:rsid w:val="00A44BFC"/>
    <w:rsid w:val="00A44C25"/>
    <w:rsid w:val="00A45B02"/>
    <w:rsid w:val="00A54207"/>
    <w:rsid w:val="00A700E3"/>
    <w:rsid w:val="00A75106"/>
    <w:rsid w:val="00A93EE6"/>
    <w:rsid w:val="00AA1006"/>
    <w:rsid w:val="00AB14C3"/>
    <w:rsid w:val="00AD3B8B"/>
    <w:rsid w:val="00AD435A"/>
    <w:rsid w:val="00AE5073"/>
    <w:rsid w:val="00B11444"/>
    <w:rsid w:val="00B33CF4"/>
    <w:rsid w:val="00B35ED7"/>
    <w:rsid w:val="00B431E2"/>
    <w:rsid w:val="00B460D9"/>
    <w:rsid w:val="00B55A0F"/>
    <w:rsid w:val="00B83005"/>
    <w:rsid w:val="00BB52D6"/>
    <w:rsid w:val="00BC21A6"/>
    <w:rsid w:val="00BC30E3"/>
    <w:rsid w:val="00BC5FAA"/>
    <w:rsid w:val="00BD2022"/>
    <w:rsid w:val="00BD597A"/>
    <w:rsid w:val="00BD7E18"/>
    <w:rsid w:val="00BE23D7"/>
    <w:rsid w:val="00BF0382"/>
    <w:rsid w:val="00C219FB"/>
    <w:rsid w:val="00C22670"/>
    <w:rsid w:val="00C24631"/>
    <w:rsid w:val="00C35357"/>
    <w:rsid w:val="00C35493"/>
    <w:rsid w:val="00C35B8F"/>
    <w:rsid w:val="00C42A38"/>
    <w:rsid w:val="00C524D7"/>
    <w:rsid w:val="00C54F6F"/>
    <w:rsid w:val="00C57EE6"/>
    <w:rsid w:val="00C740C4"/>
    <w:rsid w:val="00C9049D"/>
    <w:rsid w:val="00CA75C4"/>
    <w:rsid w:val="00CB16CB"/>
    <w:rsid w:val="00CC3CB9"/>
    <w:rsid w:val="00CD1A1B"/>
    <w:rsid w:val="00CD352E"/>
    <w:rsid w:val="00CD61A9"/>
    <w:rsid w:val="00CD6E0C"/>
    <w:rsid w:val="00CE32AA"/>
    <w:rsid w:val="00CE796B"/>
    <w:rsid w:val="00CF01DF"/>
    <w:rsid w:val="00D02DC2"/>
    <w:rsid w:val="00D31728"/>
    <w:rsid w:val="00D32285"/>
    <w:rsid w:val="00D378EF"/>
    <w:rsid w:val="00D46670"/>
    <w:rsid w:val="00D47918"/>
    <w:rsid w:val="00D51DB5"/>
    <w:rsid w:val="00D55544"/>
    <w:rsid w:val="00D57074"/>
    <w:rsid w:val="00D65FA5"/>
    <w:rsid w:val="00D75197"/>
    <w:rsid w:val="00D804CE"/>
    <w:rsid w:val="00D81E57"/>
    <w:rsid w:val="00D9793E"/>
    <w:rsid w:val="00DA369E"/>
    <w:rsid w:val="00DD1AD3"/>
    <w:rsid w:val="00DF5F0A"/>
    <w:rsid w:val="00E01AD0"/>
    <w:rsid w:val="00E070FB"/>
    <w:rsid w:val="00E367E3"/>
    <w:rsid w:val="00E54FE6"/>
    <w:rsid w:val="00E56712"/>
    <w:rsid w:val="00E669CA"/>
    <w:rsid w:val="00E74CA4"/>
    <w:rsid w:val="00E77FD6"/>
    <w:rsid w:val="00E87C44"/>
    <w:rsid w:val="00E90777"/>
    <w:rsid w:val="00E967DD"/>
    <w:rsid w:val="00EA6E6E"/>
    <w:rsid w:val="00EB5F5C"/>
    <w:rsid w:val="00ED090E"/>
    <w:rsid w:val="00ED30AA"/>
    <w:rsid w:val="00EF2982"/>
    <w:rsid w:val="00EF3DB9"/>
    <w:rsid w:val="00F1033D"/>
    <w:rsid w:val="00F110D7"/>
    <w:rsid w:val="00F11425"/>
    <w:rsid w:val="00F13DA1"/>
    <w:rsid w:val="00F25564"/>
    <w:rsid w:val="00F267EE"/>
    <w:rsid w:val="00F3290C"/>
    <w:rsid w:val="00F32ACB"/>
    <w:rsid w:val="00F349EC"/>
    <w:rsid w:val="00F371D4"/>
    <w:rsid w:val="00F656CA"/>
    <w:rsid w:val="00F77AFB"/>
    <w:rsid w:val="00F82EF9"/>
    <w:rsid w:val="00F957D4"/>
    <w:rsid w:val="00FA1E16"/>
    <w:rsid w:val="00FC1D96"/>
    <w:rsid w:val="00FD793A"/>
    <w:rsid w:val="02768B8B"/>
    <w:rsid w:val="166809AF"/>
    <w:rsid w:val="7C2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8B8B"/>
  <w15:chartTrackingRefBased/>
  <w15:docId w15:val="{99237CA0-E99A-4A1F-8F6E-53B97CE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4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C4"/>
    <w:rPr>
      <w:rFonts w:ascii="Segoe UI" w:hAnsi="Segoe UI" w:cs="Segoe UI"/>
      <w:sz w:val="18"/>
      <w:szCs w:val="18"/>
    </w:rPr>
  </w:style>
  <w:style w:type="character" w:styleId="CommentReference">
    <w:name w:val="annotation reference"/>
    <w:basedOn w:val="DefaultParagraphFont"/>
    <w:uiPriority w:val="99"/>
    <w:semiHidden/>
    <w:unhideWhenUsed/>
    <w:rsid w:val="00281008"/>
    <w:rPr>
      <w:sz w:val="16"/>
      <w:szCs w:val="16"/>
    </w:rPr>
  </w:style>
  <w:style w:type="paragraph" w:styleId="CommentText">
    <w:name w:val="annotation text"/>
    <w:basedOn w:val="Normal"/>
    <w:link w:val="CommentTextChar"/>
    <w:uiPriority w:val="99"/>
    <w:unhideWhenUsed/>
    <w:rsid w:val="00281008"/>
    <w:pPr>
      <w:spacing w:line="240" w:lineRule="auto"/>
    </w:pPr>
    <w:rPr>
      <w:sz w:val="20"/>
      <w:szCs w:val="20"/>
    </w:rPr>
  </w:style>
  <w:style w:type="character" w:customStyle="1" w:styleId="CommentTextChar">
    <w:name w:val="Comment Text Char"/>
    <w:basedOn w:val="DefaultParagraphFont"/>
    <w:link w:val="CommentText"/>
    <w:uiPriority w:val="99"/>
    <w:rsid w:val="00281008"/>
    <w:rPr>
      <w:sz w:val="20"/>
      <w:szCs w:val="20"/>
    </w:rPr>
  </w:style>
  <w:style w:type="paragraph" w:styleId="CommentSubject">
    <w:name w:val="annotation subject"/>
    <w:basedOn w:val="CommentText"/>
    <w:next w:val="CommentText"/>
    <w:link w:val="CommentSubjectChar"/>
    <w:uiPriority w:val="99"/>
    <w:semiHidden/>
    <w:unhideWhenUsed/>
    <w:rsid w:val="00281008"/>
    <w:rPr>
      <w:b/>
      <w:bCs/>
    </w:rPr>
  </w:style>
  <w:style w:type="character" w:customStyle="1" w:styleId="CommentSubjectChar">
    <w:name w:val="Comment Subject Char"/>
    <w:basedOn w:val="CommentTextChar"/>
    <w:link w:val="CommentSubject"/>
    <w:uiPriority w:val="99"/>
    <w:semiHidden/>
    <w:rsid w:val="00281008"/>
    <w:rPr>
      <w:b/>
      <w:bCs/>
      <w:sz w:val="20"/>
      <w:szCs w:val="20"/>
    </w:rPr>
  </w:style>
  <w:style w:type="paragraph" w:customStyle="1" w:styleId="paragraph">
    <w:name w:val="paragraph"/>
    <w:basedOn w:val="Normal"/>
    <w:rsid w:val="00F957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57D4"/>
  </w:style>
  <w:style w:type="character" w:customStyle="1" w:styleId="eop">
    <w:name w:val="eop"/>
    <w:basedOn w:val="DefaultParagraphFont"/>
    <w:rsid w:val="00F957D4"/>
  </w:style>
  <w:style w:type="character" w:styleId="Emphasis">
    <w:name w:val="Emphasis"/>
    <w:basedOn w:val="DefaultParagraphFont"/>
    <w:uiPriority w:val="20"/>
    <w:qFormat/>
    <w:rsid w:val="00D55544"/>
    <w:rPr>
      <w:i/>
      <w:iCs/>
    </w:rPr>
  </w:style>
  <w:style w:type="paragraph" w:customStyle="1" w:styleId="cdt4ke">
    <w:name w:val="cdt4ke"/>
    <w:basedOn w:val="Normal"/>
    <w:rsid w:val="00D02D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02DC2"/>
    <w:rPr>
      <w:b/>
      <w:bCs/>
    </w:rPr>
  </w:style>
  <w:style w:type="character" w:styleId="Hyperlink">
    <w:name w:val="Hyperlink"/>
    <w:basedOn w:val="DefaultParagraphFont"/>
    <w:uiPriority w:val="99"/>
    <w:semiHidden/>
    <w:unhideWhenUsed/>
    <w:rsid w:val="00D02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6467">
      <w:bodyDiv w:val="1"/>
      <w:marLeft w:val="0"/>
      <w:marRight w:val="0"/>
      <w:marTop w:val="0"/>
      <w:marBottom w:val="0"/>
      <w:divBdr>
        <w:top w:val="none" w:sz="0" w:space="0" w:color="auto"/>
        <w:left w:val="none" w:sz="0" w:space="0" w:color="auto"/>
        <w:bottom w:val="none" w:sz="0" w:space="0" w:color="auto"/>
        <w:right w:val="none" w:sz="0" w:space="0" w:color="auto"/>
      </w:divBdr>
      <w:divsChild>
        <w:div w:id="452750604">
          <w:marLeft w:val="0"/>
          <w:marRight w:val="0"/>
          <w:marTop w:val="0"/>
          <w:marBottom w:val="0"/>
          <w:divBdr>
            <w:top w:val="none" w:sz="0" w:space="0" w:color="auto"/>
            <w:left w:val="none" w:sz="0" w:space="0" w:color="auto"/>
            <w:bottom w:val="none" w:sz="0" w:space="0" w:color="auto"/>
            <w:right w:val="none" w:sz="0" w:space="0" w:color="auto"/>
          </w:divBdr>
          <w:divsChild>
            <w:div w:id="4876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4904">
      <w:bodyDiv w:val="1"/>
      <w:marLeft w:val="0"/>
      <w:marRight w:val="0"/>
      <w:marTop w:val="0"/>
      <w:marBottom w:val="0"/>
      <w:divBdr>
        <w:top w:val="none" w:sz="0" w:space="0" w:color="auto"/>
        <w:left w:val="none" w:sz="0" w:space="0" w:color="auto"/>
        <w:bottom w:val="none" w:sz="0" w:space="0" w:color="auto"/>
        <w:right w:val="none" w:sz="0" w:space="0" w:color="auto"/>
      </w:divBdr>
    </w:div>
    <w:div w:id="189225818">
      <w:bodyDiv w:val="1"/>
      <w:marLeft w:val="0"/>
      <w:marRight w:val="0"/>
      <w:marTop w:val="0"/>
      <w:marBottom w:val="0"/>
      <w:divBdr>
        <w:top w:val="none" w:sz="0" w:space="0" w:color="auto"/>
        <w:left w:val="none" w:sz="0" w:space="0" w:color="auto"/>
        <w:bottom w:val="none" w:sz="0" w:space="0" w:color="auto"/>
        <w:right w:val="none" w:sz="0" w:space="0" w:color="auto"/>
      </w:divBdr>
    </w:div>
    <w:div w:id="493109026">
      <w:bodyDiv w:val="1"/>
      <w:marLeft w:val="0"/>
      <w:marRight w:val="0"/>
      <w:marTop w:val="0"/>
      <w:marBottom w:val="0"/>
      <w:divBdr>
        <w:top w:val="none" w:sz="0" w:space="0" w:color="auto"/>
        <w:left w:val="none" w:sz="0" w:space="0" w:color="auto"/>
        <w:bottom w:val="none" w:sz="0" w:space="0" w:color="auto"/>
        <w:right w:val="none" w:sz="0" w:space="0" w:color="auto"/>
      </w:divBdr>
    </w:div>
    <w:div w:id="1264536297">
      <w:bodyDiv w:val="1"/>
      <w:marLeft w:val="0"/>
      <w:marRight w:val="0"/>
      <w:marTop w:val="0"/>
      <w:marBottom w:val="0"/>
      <w:divBdr>
        <w:top w:val="none" w:sz="0" w:space="0" w:color="auto"/>
        <w:left w:val="none" w:sz="0" w:space="0" w:color="auto"/>
        <w:bottom w:val="none" w:sz="0" w:space="0" w:color="auto"/>
        <w:right w:val="none" w:sz="0" w:space="0" w:color="auto"/>
      </w:divBdr>
    </w:div>
    <w:div w:id="2051420494">
      <w:bodyDiv w:val="1"/>
      <w:marLeft w:val="0"/>
      <w:marRight w:val="0"/>
      <w:marTop w:val="0"/>
      <w:marBottom w:val="0"/>
      <w:divBdr>
        <w:top w:val="none" w:sz="0" w:space="0" w:color="auto"/>
        <w:left w:val="none" w:sz="0" w:space="0" w:color="auto"/>
        <w:bottom w:val="none" w:sz="0" w:space="0" w:color="auto"/>
        <w:right w:val="none" w:sz="0" w:space="0" w:color="auto"/>
      </w:divBdr>
      <w:divsChild>
        <w:div w:id="1466778651">
          <w:marLeft w:val="0"/>
          <w:marRight w:val="0"/>
          <w:marTop w:val="0"/>
          <w:marBottom w:val="0"/>
          <w:divBdr>
            <w:top w:val="none" w:sz="0" w:space="0" w:color="auto"/>
            <w:left w:val="none" w:sz="0" w:space="0" w:color="auto"/>
            <w:bottom w:val="none" w:sz="0" w:space="0" w:color="auto"/>
            <w:right w:val="none" w:sz="0" w:space="0" w:color="auto"/>
          </w:divBdr>
        </w:div>
        <w:div w:id="1311404288">
          <w:marLeft w:val="0"/>
          <w:marRight w:val="0"/>
          <w:marTop w:val="0"/>
          <w:marBottom w:val="0"/>
          <w:divBdr>
            <w:top w:val="none" w:sz="0" w:space="0" w:color="auto"/>
            <w:left w:val="none" w:sz="0" w:space="0" w:color="auto"/>
            <w:bottom w:val="none" w:sz="0" w:space="0" w:color="auto"/>
            <w:right w:val="none" w:sz="0" w:space="0" w:color="auto"/>
          </w:divBdr>
        </w:div>
        <w:div w:id="898440228">
          <w:marLeft w:val="0"/>
          <w:marRight w:val="0"/>
          <w:marTop w:val="0"/>
          <w:marBottom w:val="0"/>
          <w:divBdr>
            <w:top w:val="none" w:sz="0" w:space="0" w:color="auto"/>
            <w:left w:val="none" w:sz="0" w:space="0" w:color="auto"/>
            <w:bottom w:val="none" w:sz="0" w:space="0" w:color="auto"/>
            <w:right w:val="none" w:sz="0" w:space="0" w:color="auto"/>
          </w:divBdr>
        </w:div>
        <w:div w:id="456727900">
          <w:marLeft w:val="0"/>
          <w:marRight w:val="0"/>
          <w:marTop w:val="0"/>
          <w:marBottom w:val="0"/>
          <w:divBdr>
            <w:top w:val="none" w:sz="0" w:space="0" w:color="auto"/>
            <w:left w:val="none" w:sz="0" w:space="0" w:color="auto"/>
            <w:bottom w:val="none" w:sz="0" w:space="0" w:color="auto"/>
            <w:right w:val="none" w:sz="0" w:space="0" w:color="auto"/>
          </w:divBdr>
        </w:div>
        <w:div w:id="1848717119">
          <w:marLeft w:val="0"/>
          <w:marRight w:val="0"/>
          <w:marTop w:val="0"/>
          <w:marBottom w:val="0"/>
          <w:divBdr>
            <w:top w:val="none" w:sz="0" w:space="0" w:color="auto"/>
            <w:left w:val="none" w:sz="0" w:space="0" w:color="auto"/>
            <w:bottom w:val="none" w:sz="0" w:space="0" w:color="auto"/>
            <w:right w:val="none" w:sz="0" w:space="0" w:color="auto"/>
          </w:divBdr>
        </w:div>
        <w:div w:id="350186689">
          <w:marLeft w:val="0"/>
          <w:marRight w:val="0"/>
          <w:marTop w:val="0"/>
          <w:marBottom w:val="0"/>
          <w:divBdr>
            <w:top w:val="none" w:sz="0" w:space="0" w:color="auto"/>
            <w:left w:val="none" w:sz="0" w:space="0" w:color="auto"/>
            <w:bottom w:val="none" w:sz="0" w:space="0" w:color="auto"/>
            <w:right w:val="none" w:sz="0" w:space="0" w:color="auto"/>
          </w:divBdr>
        </w:div>
        <w:div w:id="141119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9F80CFBFB7246808BCF47AA4811E3" ma:contentTypeVersion="6" ma:contentTypeDescription="Create a new document." ma:contentTypeScope="" ma:versionID="c894ae0c0e32365d2f95b4b9ada57d36">
  <xsd:schema xmlns:xsd="http://www.w3.org/2001/XMLSchema" xmlns:xs="http://www.w3.org/2001/XMLSchema" xmlns:p="http://schemas.microsoft.com/office/2006/metadata/properties" xmlns:ns2="127c99b7-e614-45dc-8ecb-100bddd7c452" xmlns:ns3="bf2b65d0-6d33-4187-974a-d2eb7a03de39" targetNamespace="http://schemas.microsoft.com/office/2006/metadata/properties" ma:root="true" ma:fieldsID="5fd2e39e58209fe17126a9583c6fd81f" ns2:_="" ns3:_="">
    <xsd:import namespace="127c99b7-e614-45dc-8ecb-100bddd7c452"/>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99b7-e614-45dc-8ecb-100bddd7c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AB537-29B9-4A47-A216-62629DE16D8B}">
  <ds:schemaRefs>
    <ds:schemaRef ds:uri="http://schemas.microsoft.com/office/2006/metadata/properties"/>
    <ds:schemaRef ds:uri="http://schemas.microsoft.com/office/infopath/2007/PartnerControls"/>
    <ds:schemaRef ds:uri="213b7841-c439-4178-ba02-ef1728b1e47b"/>
  </ds:schemaRefs>
</ds:datastoreItem>
</file>

<file path=customXml/itemProps2.xml><?xml version="1.0" encoding="utf-8"?>
<ds:datastoreItem xmlns:ds="http://schemas.openxmlformats.org/officeDocument/2006/customXml" ds:itemID="{8FFA9D70-B082-4D00-A1A5-48F74B7442A9}"/>
</file>

<file path=customXml/itemProps3.xml><?xml version="1.0" encoding="utf-8"?>
<ds:datastoreItem xmlns:ds="http://schemas.openxmlformats.org/officeDocument/2006/customXml" ds:itemID="{B47A6838-46C8-4F5F-BB23-74990B130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Begum</dc:creator>
  <cp:keywords/>
  <dc:description/>
  <cp:lastModifiedBy>S Begum</cp:lastModifiedBy>
  <cp:revision>108</cp:revision>
  <cp:lastPrinted>2024-01-17T14:49:00Z</cp:lastPrinted>
  <dcterms:created xsi:type="dcterms:W3CDTF">2023-11-01T17:00:00Z</dcterms:created>
  <dcterms:modified xsi:type="dcterms:W3CDTF">2024-01-17T14:52:00Z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0x0101000339F80CFBFB7246808BCF47AA4811E3</vt:lpwstr>
  </property>
</Properties>
</file>