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DB42CCE"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23C60BDB">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r w:rsidR="00F06160">
        <w:rPr>
          <w:b/>
          <w:bCs/>
          <w:sz w:val="24"/>
          <w:szCs w:val="24"/>
        </w:rPr>
        <w:t xml:space="preserve"> – KS3 SCIENCE</w:t>
      </w:r>
    </w:p>
    <w:p w14:paraId="72BF105E" w14:textId="1F7D413B" w:rsidR="166809AF" w:rsidRDefault="00730E0A" w:rsidP="00DA369E">
      <w:pPr>
        <w:rPr>
          <w:sz w:val="24"/>
          <w:szCs w:val="24"/>
        </w:rPr>
      </w:pPr>
      <w:r>
        <w:rPr>
          <w:sz w:val="24"/>
          <w:szCs w:val="24"/>
        </w:rPr>
        <w:t>STATEMENT</w:t>
      </w:r>
    </w:p>
    <w:p w14:paraId="4B37C1D2" w14:textId="77777777" w:rsidR="006F1912" w:rsidRDefault="006F1912" w:rsidP="00DA369E">
      <w:pPr>
        <w:rPr>
          <w:sz w:val="24"/>
          <w:szCs w:val="24"/>
        </w:rPr>
      </w:pPr>
    </w:p>
    <w:p w14:paraId="6D256252" w14:textId="77777777" w:rsidR="006F1912" w:rsidRDefault="006F1912" w:rsidP="00DA369E">
      <w:pPr>
        <w:rPr>
          <w:sz w:val="24"/>
          <w:szCs w:val="24"/>
        </w:rPr>
      </w:pPr>
    </w:p>
    <w:p w14:paraId="1C822951" w14:textId="77777777" w:rsidR="006F1912" w:rsidRDefault="006F1912" w:rsidP="00DA369E">
      <w:pPr>
        <w:rPr>
          <w:sz w:val="24"/>
          <w:szCs w:val="24"/>
        </w:rPr>
      </w:pP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80"/>
        <w:gridCol w:w="6515"/>
        <w:gridCol w:w="2420"/>
        <w:gridCol w:w="2420"/>
        <w:gridCol w:w="2420"/>
        <w:gridCol w:w="2518"/>
        <w:gridCol w:w="2322"/>
        <w:gridCol w:w="2420"/>
      </w:tblGrid>
      <w:tr w:rsidR="00B83005" w:rsidRPr="00E230F0" w14:paraId="61FA1966" w14:textId="77777777" w:rsidTr="00FA2D3E">
        <w:trPr>
          <w:trHeight w:val="300"/>
        </w:trPr>
        <w:tc>
          <w:tcPr>
            <w:tcW w:w="7511" w:type="dxa"/>
            <w:gridSpan w:val="3"/>
            <w:vMerge w:val="restart"/>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938" w:type="dxa"/>
            <w:gridSpan w:val="2"/>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742" w:type="dxa"/>
            <w:gridSpan w:val="2"/>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FA2D3E">
        <w:trPr>
          <w:trHeight w:val="300"/>
        </w:trPr>
        <w:tc>
          <w:tcPr>
            <w:tcW w:w="7511" w:type="dxa"/>
            <w:gridSpan w:val="3"/>
            <w:vMerge/>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5A93BA5F"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420" w:type="dxa"/>
            <w:shd w:val="clear" w:color="auto" w:fill="auto"/>
            <w:noWrap/>
            <w:vAlign w:val="bottom"/>
            <w:hideMark/>
          </w:tcPr>
          <w:p w14:paraId="7061ABB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420" w:type="dxa"/>
            <w:shd w:val="clear" w:color="auto" w:fill="auto"/>
            <w:noWrap/>
            <w:vAlign w:val="bottom"/>
            <w:hideMark/>
          </w:tcPr>
          <w:p w14:paraId="6E05B08C"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518" w:type="dxa"/>
            <w:shd w:val="clear" w:color="auto" w:fill="auto"/>
            <w:noWrap/>
            <w:vAlign w:val="bottom"/>
            <w:hideMark/>
          </w:tcPr>
          <w:p w14:paraId="6B52CAB1"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322" w:type="dxa"/>
            <w:shd w:val="clear" w:color="auto" w:fill="auto"/>
            <w:noWrap/>
            <w:vAlign w:val="bottom"/>
            <w:hideMark/>
          </w:tcPr>
          <w:p w14:paraId="6236CE6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shd w:val="clear" w:color="auto" w:fill="auto"/>
            <w:noWrap/>
            <w:vAlign w:val="bottom"/>
            <w:hideMark/>
          </w:tcPr>
          <w:p w14:paraId="6B9A1B9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B83005" w:rsidRPr="00E230F0" w14:paraId="713662C4" w14:textId="77777777" w:rsidTr="00FA2D3E">
        <w:trPr>
          <w:trHeight w:val="735"/>
        </w:trPr>
        <w:tc>
          <w:tcPr>
            <w:tcW w:w="498" w:type="dxa"/>
            <w:vMerge w:val="restart"/>
            <w:shd w:val="clear" w:color="auto" w:fill="auto"/>
            <w:noWrap/>
            <w:textDirection w:val="btLr"/>
            <w:vAlign w:val="center"/>
            <w:hideMark/>
          </w:tcPr>
          <w:p w14:paraId="47C0F199" w14:textId="7F9E573C"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sidR="00F06160">
              <w:rPr>
                <w:rFonts w:ascii="Calibri" w:eastAsia="Times New Roman" w:hAnsi="Calibri" w:cs="Calibri"/>
                <w:b/>
                <w:bCs/>
                <w:color w:val="000000"/>
                <w:lang w:eastAsia="en-GB"/>
              </w:rPr>
              <w:t>7</w:t>
            </w:r>
          </w:p>
        </w:tc>
        <w:tc>
          <w:tcPr>
            <w:tcW w:w="498" w:type="dxa"/>
            <w:vMerge w:val="restart"/>
            <w:shd w:val="clear" w:color="auto" w:fill="auto"/>
            <w:noWrap/>
            <w:textDirection w:val="btLr"/>
            <w:vAlign w:val="center"/>
            <w:hideMark/>
          </w:tcPr>
          <w:p w14:paraId="5001528C"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noWrap/>
            <w:vAlign w:val="center"/>
            <w:hideMark/>
          </w:tcPr>
          <w:p w14:paraId="5DC8A82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420" w:type="dxa"/>
            <w:shd w:val="clear" w:color="auto" w:fill="auto"/>
            <w:noWrap/>
            <w:hideMark/>
          </w:tcPr>
          <w:p w14:paraId="65AD2D7E" w14:textId="0AF2919E" w:rsidR="00CC5FC8" w:rsidRDefault="00CC5FC8" w:rsidP="00CC5FC8">
            <w:r w:rsidRPr="00CC5FC8">
              <w:t>Working Scientifically (introductory unit)</w:t>
            </w:r>
          </w:p>
          <w:p w14:paraId="0DFFD2A6" w14:textId="01826069" w:rsidR="00CC5FC8" w:rsidRDefault="00CC5FC8" w:rsidP="00CC5FC8">
            <w:r>
              <w:t xml:space="preserve">C1.4 </w:t>
            </w:r>
            <w:r w:rsidRPr="00CC5FC8">
              <w:t>Acids and alkalis</w:t>
            </w:r>
          </w:p>
          <w:p w14:paraId="01B94270" w14:textId="785B9069" w:rsidR="00CC5FC8" w:rsidRPr="00CC5FC8" w:rsidRDefault="00CC5FC8" w:rsidP="00CC5FC8">
            <w:r>
              <w:t>P1.4 Space</w:t>
            </w:r>
          </w:p>
          <w:p w14:paraId="75E73A67" w14:textId="2A40F17D" w:rsidR="00B83005" w:rsidRPr="00E230F0" w:rsidRDefault="00B83005" w:rsidP="00CC5FC8">
            <w:pPr>
              <w:rPr>
                <w:rFonts w:ascii="Calibri" w:eastAsia="Times New Roman" w:hAnsi="Calibri" w:cs="Calibri"/>
                <w:color w:val="000000"/>
                <w:lang w:eastAsia="en-GB"/>
              </w:rPr>
            </w:pPr>
          </w:p>
        </w:tc>
        <w:tc>
          <w:tcPr>
            <w:tcW w:w="2420" w:type="dxa"/>
            <w:shd w:val="clear" w:color="auto" w:fill="auto"/>
            <w:noWrap/>
            <w:hideMark/>
          </w:tcPr>
          <w:p w14:paraId="5319590F" w14:textId="022FECE5" w:rsidR="00B83005"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B1.1 Cells</w:t>
            </w:r>
          </w:p>
          <w:p w14:paraId="1D19CF3C" w14:textId="77777777" w:rsidR="00CC5FC8"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C1.1 Particles and their behaviour</w:t>
            </w:r>
          </w:p>
          <w:p w14:paraId="42B86CA4" w14:textId="6638F93B" w:rsidR="00CC5FC8" w:rsidRPr="00E230F0"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P1.1 Forces</w:t>
            </w:r>
          </w:p>
        </w:tc>
        <w:tc>
          <w:tcPr>
            <w:tcW w:w="2420" w:type="dxa"/>
            <w:shd w:val="clear" w:color="auto" w:fill="auto"/>
            <w:noWrap/>
            <w:hideMark/>
          </w:tcPr>
          <w:p w14:paraId="4C232D89" w14:textId="3BD81F3F" w:rsidR="00B83005"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B1.2 Structure and function of body systems</w:t>
            </w:r>
          </w:p>
          <w:p w14:paraId="059528C0" w14:textId="77777777" w:rsidR="00CC5FC8"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C1.2 Elements, atoms and compounds</w:t>
            </w:r>
          </w:p>
          <w:p w14:paraId="382CA6B8" w14:textId="1508291B" w:rsidR="00CC5FC8" w:rsidRPr="00E230F0"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P1.2 Sound</w:t>
            </w:r>
          </w:p>
        </w:tc>
        <w:tc>
          <w:tcPr>
            <w:tcW w:w="2518" w:type="dxa"/>
            <w:shd w:val="clear" w:color="auto" w:fill="auto"/>
            <w:noWrap/>
            <w:hideMark/>
          </w:tcPr>
          <w:p w14:paraId="2F7D376B" w14:textId="6D339358" w:rsidR="00B83005"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B1.3 Reproduction</w:t>
            </w:r>
          </w:p>
          <w:p w14:paraId="6D605064" w14:textId="77777777" w:rsidR="00CC5FC8"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C1.3 Reactions</w:t>
            </w:r>
          </w:p>
          <w:p w14:paraId="2404C433" w14:textId="081F1648" w:rsidR="00CC5FC8" w:rsidRPr="00E230F0" w:rsidRDefault="00CC5FC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P1.3 Light</w:t>
            </w:r>
          </w:p>
        </w:tc>
        <w:tc>
          <w:tcPr>
            <w:tcW w:w="2322" w:type="dxa"/>
            <w:shd w:val="clear" w:color="auto" w:fill="auto"/>
            <w:noWrap/>
            <w:hideMark/>
          </w:tcPr>
          <w:p w14:paraId="25AA7C30" w14:textId="77777777" w:rsidR="00654E49" w:rsidRDefault="00654E49" w:rsidP="00654E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B1.3 Reproduction</w:t>
            </w:r>
          </w:p>
          <w:p w14:paraId="186B16E8" w14:textId="77777777" w:rsidR="00654E49" w:rsidRDefault="00654E49" w:rsidP="00654E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C1.3 Reactions</w:t>
            </w:r>
          </w:p>
          <w:p w14:paraId="31EB32C8" w14:textId="5F5A711C" w:rsidR="00654E49" w:rsidRDefault="00654E49" w:rsidP="00654E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P1.3 Light</w:t>
            </w:r>
          </w:p>
          <w:p w14:paraId="65E7ACD2" w14:textId="2707EFE9" w:rsidR="00B83005" w:rsidRPr="00E230F0" w:rsidRDefault="00654E4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End of Year Exam preparation</w:t>
            </w:r>
          </w:p>
        </w:tc>
        <w:tc>
          <w:tcPr>
            <w:tcW w:w="2420" w:type="dxa"/>
            <w:shd w:val="clear" w:color="auto" w:fill="auto"/>
            <w:noWrap/>
            <w:hideMark/>
          </w:tcPr>
          <w:p w14:paraId="6D7B96F8" w14:textId="77777777" w:rsidR="00B83005"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CC5FC8">
              <w:rPr>
                <w:rFonts w:ascii="Calibri" w:eastAsia="Times New Roman" w:hAnsi="Calibri" w:cs="Calibri"/>
                <w:color w:val="000000"/>
                <w:lang w:eastAsia="en-GB"/>
              </w:rPr>
              <w:t>Revision/Exams</w:t>
            </w:r>
          </w:p>
          <w:p w14:paraId="72925F58" w14:textId="77777777" w:rsidR="00654E49" w:rsidRDefault="00654E4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B2.1 Health and Lifestyle</w:t>
            </w:r>
          </w:p>
          <w:p w14:paraId="03DDDB65" w14:textId="2396B783" w:rsidR="00654E49" w:rsidRPr="00E230F0" w:rsidRDefault="00654E4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Colour project</w:t>
            </w:r>
          </w:p>
        </w:tc>
      </w:tr>
      <w:tr w:rsidR="00B83005" w:rsidRPr="00E230F0" w14:paraId="471334F4" w14:textId="77777777" w:rsidTr="00FA2D3E">
        <w:trPr>
          <w:trHeight w:val="735"/>
        </w:trPr>
        <w:tc>
          <w:tcPr>
            <w:tcW w:w="498" w:type="dxa"/>
            <w:vMerge/>
            <w:vAlign w:val="center"/>
            <w:hideMark/>
          </w:tcPr>
          <w:p w14:paraId="4E77F86E"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6B827E48"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noWrap/>
            <w:vAlign w:val="center"/>
            <w:hideMark/>
          </w:tcPr>
          <w:p w14:paraId="083386B2" w14:textId="0E400245" w:rsidR="00B83005" w:rsidRPr="00E230F0" w:rsidRDefault="45D24FB2" w:rsidP="00FA380C">
            <w:pPr>
              <w:spacing w:after="0" w:line="240" w:lineRule="auto"/>
            </w:pPr>
            <w:r w:rsidRPr="279C6301">
              <w:rPr>
                <w:rFonts w:ascii="Calibri" w:eastAsia="Calibri" w:hAnsi="Calibri" w:cs="Calibri"/>
                <w:color w:val="000000" w:themeColor="text1"/>
              </w:rPr>
              <w:t xml:space="preserve">Ways the Year 7 curriculum goes beyond the national curriculum, including extra-curricular opportunities </w:t>
            </w:r>
            <w:r w:rsidRPr="279C6301">
              <w:rPr>
                <w:rFonts w:ascii="Calibri" w:eastAsia="Calibri" w:hAnsi="Calibri" w:cs="Calibri"/>
              </w:rPr>
              <w:t xml:space="preserve"> </w:t>
            </w:r>
          </w:p>
        </w:tc>
        <w:tc>
          <w:tcPr>
            <w:tcW w:w="14520" w:type="dxa"/>
            <w:gridSpan w:val="6"/>
            <w:shd w:val="clear" w:color="auto" w:fill="auto"/>
            <w:noWrap/>
            <w:hideMark/>
          </w:tcPr>
          <w:p w14:paraId="5EACA338" w14:textId="5BABF992" w:rsidR="00E92FF7" w:rsidRDefault="00E92FF7" w:rsidP="00FA2D3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Science club option for all students in year 7: runs all year.  Attendance includes a visit, usually to the Observatory Science Centre at </w:t>
            </w:r>
            <w:proofErr w:type="spellStart"/>
            <w:r>
              <w:rPr>
                <w:rFonts w:ascii="Calibri" w:eastAsia="Times New Roman" w:hAnsi="Calibri" w:cs="Calibri"/>
                <w:color w:val="000000"/>
                <w:lang w:eastAsia="en-GB"/>
              </w:rPr>
              <w:t>Herstmoncuex</w:t>
            </w:r>
            <w:proofErr w:type="spellEnd"/>
            <w:r>
              <w:rPr>
                <w:rFonts w:ascii="Calibri" w:eastAsia="Times New Roman" w:hAnsi="Calibri" w:cs="Calibri"/>
                <w:color w:val="000000"/>
                <w:lang w:eastAsia="en-GB"/>
              </w:rPr>
              <w:t>.</w:t>
            </w:r>
          </w:p>
          <w:p w14:paraId="3BC31BED" w14:textId="282BEB29" w:rsidR="00B83005" w:rsidRPr="00E230F0" w:rsidRDefault="00E92FF7" w:rsidP="00FA2D3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All students have the opportunity to attend the summer term to take part in an animal handling workshop, usual provider </w:t>
            </w:r>
            <w:proofErr w:type="spellStart"/>
            <w:r>
              <w:rPr>
                <w:rFonts w:ascii="Calibri" w:eastAsia="Times New Roman" w:hAnsi="Calibri" w:cs="Calibri"/>
                <w:color w:val="000000"/>
                <w:lang w:eastAsia="en-GB"/>
              </w:rPr>
              <w:t>Zoolab</w:t>
            </w:r>
            <w:proofErr w:type="spellEnd"/>
            <w:r>
              <w:rPr>
                <w:rFonts w:ascii="Calibri" w:eastAsia="Times New Roman" w:hAnsi="Calibri" w:cs="Calibri"/>
                <w:color w:val="000000"/>
                <w:lang w:eastAsia="en-GB"/>
              </w:rPr>
              <w:t>.</w:t>
            </w:r>
          </w:p>
        </w:tc>
      </w:tr>
      <w:tr w:rsidR="00B83005" w:rsidRPr="00E230F0" w14:paraId="41F43CE2" w14:textId="77777777" w:rsidTr="00FA2D3E">
        <w:trPr>
          <w:trHeight w:val="735"/>
        </w:trPr>
        <w:tc>
          <w:tcPr>
            <w:tcW w:w="498" w:type="dxa"/>
            <w:vMerge/>
            <w:vAlign w:val="center"/>
            <w:hideMark/>
          </w:tcPr>
          <w:p w14:paraId="3B91BC3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60EE33DD"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noWrap/>
            <w:vAlign w:val="center"/>
            <w:hideMark/>
          </w:tcPr>
          <w:p w14:paraId="2D4893B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shd w:val="clear" w:color="auto" w:fill="auto"/>
            <w:noWrap/>
            <w:hideMark/>
          </w:tcPr>
          <w:p w14:paraId="5BFB45A8" w14:textId="48FEAE01" w:rsidR="00B83005" w:rsidRDefault="00B83005"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color w:val="000000" w:themeColor="text1"/>
                <w:lang w:eastAsia="en-GB"/>
              </w:rPr>
              <w:t> </w:t>
            </w:r>
            <w:r w:rsidR="00CE0181" w:rsidRPr="279C6301">
              <w:rPr>
                <w:rFonts w:ascii="Calibri" w:eastAsia="Times New Roman" w:hAnsi="Calibri" w:cs="Calibri"/>
                <w:b/>
                <w:bCs/>
                <w:color w:val="000000" w:themeColor="text1"/>
                <w:lang w:eastAsia="en-GB"/>
              </w:rPr>
              <w:t>C1.4</w:t>
            </w:r>
            <w:r w:rsidR="00CE0181" w:rsidRPr="279C6301">
              <w:rPr>
                <w:rFonts w:ascii="Calibri" w:eastAsia="Times New Roman" w:hAnsi="Calibri" w:cs="Calibri"/>
                <w:color w:val="000000" w:themeColor="text1"/>
                <w:lang w:eastAsia="en-GB"/>
              </w:rPr>
              <w:t>: KS2 Properties and changes of materials</w:t>
            </w:r>
          </w:p>
          <w:p w14:paraId="4D0B0E88" w14:textId="77777777" w:rsidR="00CE0181" w:rsidRDefault="00CE0181" w:rsidP="279C6301">
            <w:pPr>
              <w:spacing w:after="0" w:line="240" w:lineRule="auto"/>
            </w:pPr>
            <w:r>
              <w:t>explain that some changes result in the formation of new materials, and that this kind of change is not usually reversible, including changes associated with burning and the action of acid on bicarbonate of soda</w:t>
            </w:r>
          </w:p>
          <w:p w14:paraId="54583CBB" w14:textId="02287189" w:rsidR="00CE0181" w:rsidRPr="00E230F0" w:rsidRDefault="00CE0181" w:rsidP="279C6301">
            <w:pPr>
              <w:spacing w:after="0" w:line="240" w:lineRule="auto"/>
              <w:rPr>
                <w:rFonts w:ascii="Calibri" w:eastAsia="Times New Roman" w:hAnsi="Calibri" w:cs="Calibri"/>
                <w:color w:val="000000"/>
                <w:lang w:eastAsia="en-GB"/>
              </w:rPr>
            </w:pPr>
            <w:r w:rsidRPr="279C6301">
              <w:rPr>
                <w:b/>
                <w:bCs/>
              </w:rPr>
              <w:t>P1.4</w:t>
            </w:r>
            <w:r>
              <w:t xml:space="preserve">: KS2 Earth and Space describe the movement of the Earth, and other planets, relative to the Sun in the solar system </w:t>
            </w:r>
            <w:r w:rsidRPr="279C6301">
              <w:rPr>
                <w:rFonts w:ascii="Symbol" w:eastAsia="Symbol" w:hAnsi="Symbol" w:cs="Symbol"/>
              </w:rPr>
              <w:t>§</w:t>
            </w:r>
            <w:r>
              <w:t xml:space="preserve"> describe the movement of the Moon relative to the Earth </w:t>
            </w:r>
            <w:r w:rsidRPr="279C6301">
              <w:rPr>
                <w:rFonts w:ascii="Symbol" w:eastAsia="Symbol" w:hAnsi="Symbol" w:cs="Symbol"/>
              </w:rPr>
              <w:t>§</w:t>
            </w:r>
            <w:r>
              <w:t xml:space="preserve"> describe the Sun, Earth and Moon as approximately spherical bodies </w:t>
            </w:r>
            <w:r w:rsidRPr="279C6301">
              <w:rPr>
                <w:rFonts w:ascii="Symbol" w:eastAsia="Symbol" w:hAnsi="Symbol" w:cs="Symbol"/>
              </w:rPr>
              <w:t>§</w:t>
            </w:r>
            <w:r>
              <w:t xml:space="preserve"> use the idea of the Earth’s rotation to explain day and night and the apparent movement of the sun across the sky.</w:t>
            </w:r>
          </w:p>
        </w:tc>
        <w:tc>
          <w:tcPr>
            <w:tcW w:w="2420" w:type="dxa"/>
            <w:shd w:val="clear" w:color="auto" w:fill="auto"/>
            <w:noWrap/>
            <w:hideMark/>
          </w:tcPr>
          <w:p w14:paraId="412ADC2B" w14:textId="77777777" w:rsidR="00B83005" w:rsidRDefault="00B83005"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color w:val="000000" w:themeColor="text1"/>
                <w:lang w:eastAsia="en-GB"/>
              </w:rPr>
              <w:t> </w:t>
            </w:r>
            <w:r w:rsidR="00CE0181" w:rsidRPr="279C6301">
              <w:rPr>
                <w:rFonts w:ascii="Calibri" w:eastAsia="Times New Roman" w:hAnsi="Calibri" w:cs="Calibri"/>
                <w:b/>
                <w:bCs/>
                <w:color w:val="000000" w:themeColor="text1"/>
                <w:lang w:eastAsia="en-GB"/>
              </w:rPr>
              <w:t>B1.1</w:t>
            </w:r>
            <w:r w:rsidR="00CE0181" w:rsidRPr="279C6301">
              <w:rPr>
                <w:rFonts w:ascii="Calibri" w:eastAsia="Times New Roman" w:hAnsi="Calibri" w:cs="Calibri"/>
                <w:color w:val="000000" w:themeColor="text1"/>
                <w:lang w:eastAsia="en-GB"/>
              </w:rPr>
              <w:t xml:space="preserve"> no prior knowledge from KS3</w:t>
            </w:r>
          </w:p>
          <w:p w14:paraId="0D34A61F" w14:textId="6323D8CD" w:rsidR="00CE0181" w:rsidRDefault="001B3DE6"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b/>
                <w:bCs/>
                <w:color w:val="000000" w:themeColor="text1"/>
                <w:lang w:eastAsia="en-GB"/>
              </w:rPr>
              <w:t>C1.1:</w:t>
            </w:r>
            <w:r w:rsidR="00CE0181" w:rsidRPr="279C6301">
              <w:rPr>
                <w:rFonts w:ascii="Calibri" w:eastAsia="Times New Roman" w:hAnsi="Calibri" w:cs="Calibri"/>
                <w:color w:val="000000" w:themeColor="text1"/>
                <w:lang w:eastAsia="en-GB"/>
              </w:rPr>
              <w:t xml:space="preserve"> KS2</w:t>
            </w:r>
            <w:r w:rsidR="00BA3ADE">
              <w:t xml:space="preserve">compare and group materials together, according to whether they are solids, liquids or gases </w:t>
            </w:r>
            <w:r w:rsidR="00BA3ADE" w:rsidRPr="279C6301">
              <w:rPr>
                <w:rFonts w:ascii="Symbol" w:eastAsia="Symbol" w:hAnsi="Symbol" w:cs="Symbol"/>
              </w:rPr>
              <w:t>§</w:t>
            </w:r>
            <w:r w:rsidR="00BA3ADE">
              <w:t xml:space="preserve"> observe that some materials change state when they are heated or cooled, and measure or research the temperature at which this happens in degrees Celsius (°C) </w:t>
            </w:r>
            <w:r w:rsidR="00BA3ADE" w:rsidRPr="279C6301">
              <w:rPr>
                <w:rFonts w:ascii="Symbol" w:eastAsia="Symbol" w:hAnsi="Symbol" w:cs="Symbol"/>
              </w:rPr>
              <w:t>§</w:t>
            </w:r>
            <w:r w:rsidR="00BA3ADE">
              <w:t xml:space="preserve"> identify the part played by evaporation and condensation in the water cycle and associate the rate of evaporation with temperature</w:t>
            </w:r>
          </w:p>
          <w:p w14:paraId="581EBCEE" w14:textId="1F3CE547" w:rsidR="00CE0181" w:rsidRPr="00E230F0" w:rsidRDefault="00CE0181"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b/>
                <w:bCs/>
                <w:color w:val="000000" w:themeColor="text1"/>
                <w:lang w:eastAsia="en-GB"/>
              </w:rPr>
              <w:t>P1.1:</w:t>
            </w:r>
            <w:r w:rsidRPr="279C6301">
              <w:rPr>
                <w:rFonts w:ascii="Calibri" w:eastAsia="Times New Roman" w:hAnsi="Calibri" w:cs="Calibri"/>
                <w:color w:val="000000" w:themeColor="text1"/>
                <w:lang w:eastAsia="en-GB"/>
              </w:rPr>
              <w:t xml:space="preserve"> KS2 Forces </w:t>
            </w:r>
            <w:r>
              <w:t xml:space="preserve">explain that unsupported objects fall towards the Earth because of the force of gravity acting between the Earth and the falling object </w:t>
            </w:r>
            <w:r w:rsidRPr="279C6301">
              <w:rPr>
                <w:rFonts w:ascii="Symbol" w:eastAsia="Symbol" w:hAnsi="Symbol" w:cs="Symbol"/>
              </w:rPr>
              <w:t>§</w:t>
            </w:r>
            <w:r>
              <w:t xml:space="preserve"> identify the effects of air resistance, water resistance and friction, that act between moving surfaces </w:t>
            </w:r>
            <w:r w:rsidRPr="279C6301">
              <w:rPr>
                <w:rFonts w:ascii="Symbol" w:eastAsia="Symbol" w:hAnsi="Symbol" w:cs="Symbol"/>
              </w:rPr>
              <w:t>§</w:t>
            </w:r>
            <w:r>
              <w:t xml:space="preserve"> recognise that some </w:t>
            </w:r>
            <w:r>
              <w:lastRenderedPageBreak/>
              <w:t>mechanisms, including levers, pulleys and gears, allow a smaller force to have a greater effect</w:t>
            </w:r>
            <w:r w:rsidR="00853DAB">
              <w:t>.</w:t>
            </w:r>
          </w:p>
        </w:tc>
        <w:tc>
          <w:tcPr>
            <w:tcW w:w="2420" w:type="dxa"/>
            <w:shd w:val="clear" w:color="auto" w:fill="auto"/>
            <w:noWrap/>
            <w:hideMark/>
          </w:tcPr>
          <w:p w14:paraId="4C053D71" w14:textId="77777777" w:rsidR="00B83005" w:rsidRDefault="00BA3ADE" w:rsidP="279C6301">
            <w:pPr>
              <w:spacing w:after="0" w:line="240" w:lineRule="auto"/>
            </w:pPr>
            <w:r w:rsidRPr="279C6301">
              <w:rPr>
                <w:rFonts w:ascii="Calibri" w:eastAsia="Times New Roman" w:hAnsi="Calibri" w:cs="Calibri"/>
                <w:b/>
                <w:bCs/>
                <w:color w:val="000000" w:themeColor="text1"/>
                <w:lang w:eastAsia="en-GB"/>
              </w:rPr>
              <w:lastRenderedPageBreak/>
              <w:t>B1.2</w:t>
            </w:r>
            <w:r w:rsidRPr="279C6301">
              <w:rPr>
                <w:rFonts w:ascii="Calibri" w:eastAsia="Times New Roman" w:hAnsi="Calibri" w:cs="Calibri"/>
                <w:color w:val="000000" w:themeColor="text1"/>
                <w:lang w:eastAsia="en-GB"/>
              </w:rPr>
              <w:t>: KS1</w:t>
            </w:r>
            <w:r w:rsidR="00B83005" w:rsidRPr="279C6301">
              <w:rPr>
                <w:rFonts w:ascii="Calibri" w:eastAsia="Times New Roman" w:hAnsi="Calibri" w:cs="Calibri"/>
                <w:color w:val="000000" w:themeColor="text1"/>
                <w:lang w:eastAsia="en-GB"/>
              </w:rPr>
              <w:t> </w:t>
            </w:r>
            <w:r>
              <w:t xml:space="preserve">describe and compare the structure of a variety of common animals (fish, amphibians, reptiles, birds and mammals, including pets) </w:t>
            </w:r>
            <w:r w:rsidRPr="279C6301">
              <w:rPr>
                <w:rFonts w:ascii="Symbol" w:eastAsia="Symbol" w:hAnsi="Symbol" w:cs="Symbol"/>
              </w:rPr>
              <w:t>§</w:t>
            </w:r>
            <w:r>
              <w:t xml:space="preserve"> identify, name, draw and label the basic parts of the human body and say which part of the body is associated with each sense</w:t>
            </w:r>
          </w:p>
          <w:p w14:paraId="221BB4AB" w14:textId="77777777" w:rsidR="00BA3ADE" w:rsidRDefault="00BA3ADE" w:rsidP="279C6301">
            <w:pPr>
              <w:spacing w:after="0" w:line="240" w:lineRule="auto"/>
            </w:pPr>
            <w:r>
              <w:t>identify that humans and some other animals have skeletons and muscles for support, protection and movement.</w:t>
            </w:r>
          </w:p>
          <w:p w14:paraId="6B37F158" w14:textId="5AF32AE9" w:rsidR="001476E1" w:rsidRDefault="001476E1" w:rsidP="279C6301">
            <w:pPr>
              <w:spacing w:after="0" w:line="240" w:lineRule="auto"/>
            </w:pPr>
            <w:r w:rsidRPr="279C6301">
              <w:rPr>
                <w:rFonts w:ascii="Calibri" w:eastAsia="Times New Roman" w:hAnsi="Calibri" w:cs="Calibri"/>
                <w:b/>
                <w:bCs/>
                <w:color w:val="000000" w:themeColor="text1"/>
                <w:lang w:eastAsia="en-GB"/>
              </w:rPr>
              <w:t>C1.2:</w:t>
            </w:r>
            <w:r w:rsidRPr="279C6301">
              <w:rPr>
                <w:rFonts w:ascii="Calibri" w:eastAsia="Times New Roman" w:hAnsi="Calibri" w:cs="Calibri"/>
                <w:color w:val="000000" w:themeColor="text1"/>
                <w:lang w:eastAsia="en-GB"/>
              </w:rPr>
              <w:t xml:space="preserve"> KS1 </w:t>
            </w:r>
            <w:r>
              <w:t xml:space="preserve">describe the simple physical properties of a variety of everyday materials </w:t>
            </w:r>
            <w:r w:rsidRPr="279C6301">
              <w:rPr>
                <w:rFonts w:ascii="Symbol" w:eastAsia="Symbol" w:hAnsi="Symbol" w:cs="Symbol"/>
              </w:rPr>
              <w:t>§</w:t>
            </w:r>
            <w:r>
              <w:t xml:space="preserve"> compare and group together a variety of everyday materials on the basis of their simple physical properties.  </w:t>
            </w:r>
          </w:p>
          <w:p w14:paraId="2E42DEFD" w14:textId="06AD8A66" w:rsidR="002F7FB9" w:rsidRPr="00E230F0" w:rsidRDefault="002F7FB9"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b/>
                <w:bCs/>
                <w:color w:val="000000" w:themeColor="text1"/>
                <w:lang w:eastAsia="en-GB"/>
              </w:rPr>
              <w:t>P1.2</w:t>
            </w:r>
            <w:r w:rsidRPr="279C6301">
              <w:rPr>
                <w:rFonts w:ascii="Calibri" w:eastAsia="Times New Roman" w:hAnsi="Calibri" w:cs="Calibri"/>
                <w:color w:val="000000" w:themeColor="text1"/>
                <w:lang w:eastAsia="en-GB"/>
              </w:rPr>
              <w:t xml:space="preserve">: KS2 </w:t>
            </w:r>
            <w:r w:rsidRPr="279C6301">
              <w:rPr>
                <w:rFonts w:ascii="Symbol" w:eastAsia="Symbol" w:hAnsi="Symbol" w:cs="Symbol"/>
              </w:rPr>
              <w:t>§</w:t>
            </w:r>
            <w:r>
              <w:t xml:space="preserve"> identify how sounds are made, associating some of them with something vibrating </w:t>
            </w:r>
            <w:r w:rsidRPr="279C6301">
              <w:rPr>
                <w:rFonts w:ascii="Symbol" w:eastAsia="Symbol" w:hAnsi="Symbol" w:cs="Symbol"/>
              </w:rPr>
              <w:t>§</w:t>
            </w:r>
            <w:r>
              <w:t xml:space="preserve"> recognise that vibrations from sounds travel through a </w:t>
            </w:r>
            <w:r>
              <w:lastRenderedPageBreak/>
              <w:t xml:space="preserve">medium to the ear </w:t>
            </w:r>
            <w:r w:rsidRPr="279C6301">
              <w:rPr>
                <w:rFonts w:ascii="Symbol" w:eastAsia="Symbol" w:hAnsi="Symbol" w:cs="Symbol"/>
              </w:rPr>
              <w:t>§</w:t>
            </w:r>
            <w:r>
              <w:t xml:space="preserve"> find patterns between the pitch of a sound and features of the object that produced it </w:t>
            </w:r>
            <w:r w:rsidRPr="279C6301">
              <w:rPr>
                <w:rFonts w:ascii="Symbol" w:eastAsia="Symbol" w:hAnsi="Symbol" w:cs="Symbol"/>
              </w:rPr>
              <w:t>§</w:t>
            </w:r>
            <w:r>
              <w:t xml:space="preserve"> find patterns between the volume of a sound and the strength of the vibrations that produced it </w:t>
            </w:r>
            <w:r w:rsidRPr="279C6301">
              <w:rPr>
                <w:rFonts w:ascii="Symbol" w:eastAsia="Symbol" w:hAnsi="Symbol" w:cs="Symbol"/>
              </w:rPr>
              <w:t>§</w:t>
            </w:r>
            <w:r>
              <w:t xml:space="preserve"> recognise that sounds get fainter as the distance from the sound source increases.</w:t>
            </w:r>
          </w:p>
        </w:tc>
        <w:tc>
          <w:tcPr>
            <w:tcW w:w="2518" w:type="dxa"/>
            <w:shd w:val="clear" w:color="auto" w:fill="auto"/>
            <w:noWrap/>
            <w:hideMark/>
          </w:tcPr>
          <w:p w14:paraId="1C5C3E3B" w14:textId="605C875A" w:rsidR="00B83005" w:rsidRDefault="00B83005" w:rsidP="279C6301">
            <w:pPr>
              <w:spacing w:after="0" w:line="240" w:lineRule="auto"/>
            </w:pPr>
            <w:r w:rsidRPr="279C6301">
              <w:rPr>
                <w:rFonts w:ascii="Calibri" w:eastAsia="Times New Roman" w:hAnsi="Calibri" w:cs="Calibri"/>
                <w:color w:val="000000" w:themeColor="text1"/>
                <w:lang w:eastAsia="en-GB"/>
              </w:rPr>
              <w:lastRenderedPageBreak/>
              <w:t> </w:t>
            </w:r>
            <w:r w:rsidR="002F7FB9" w:rsidRPr="279C6301">
              <w:rPr>
                <w:rFonts w:ascii="Calibri" w:eastAsia="Times New Roman" w:hAnsi="Calibri" w:cs="Calibri"/>
                <w:b/>
                <w:bCs/>
                <w:color w:val="000000" w:themeColor="text1"/>
                <w:lang w:eastAsia="en-GB"/>
              </w:rPr>
              <w:t>B1.3</w:t>
            </w:r>
            <w:r w:rsidR="002F7FB9" w:rsidRPr="279C6301">
              <w:rPr>
                <w:rFonts w:ascii="Calibri" w:eastAsia="Times New Roman" w:hAnsi="Calibri" w:cs="Calibri"/>
                <w:color w:val="000000" w:themeColor="text1"/>
                <w:lang w:eastAsia="en-GB"/>
              </w:rPr>
              <w:t xml:space="preserve">: KS1 </w:t>
            </w:r>
            <w:r w:rsidR="002F7FB9">
              <w:t xml:space="preserve">notice that animals, including humans, have offspring which grow into adult KS2describe the differences in the life cycles of a mammal, an amphibian, an insect and a bird </w:t>
            </w:r>
            <w:r w:rsidR="002F7FB9" w:rsidRPr="279C6301">
              <w:rPr>
                <w:rFonts w:ascii="Symbol" w:eastAsia="Symbol" w:hAnsi="Symbol" w:cs="Symbol"/>
              </w:rPr>
              <w:t>§</w:t>
            </w:r>
            <w:r w:rsidR="002F7FB9">
              <w:t xml:space="preserve"> describe the life process of reproduction in some plants and animals and describe the changes as humans develop to old age.</w:t>
            </w:r>
            <w:r w:rsidR="00041088">
              <w:t xml:space="preserve"> explore the part that flowers play in the life cycle of flowering plants, including pollination, seed formation and seed dispersal.</w:t>
            </w:r>
          </w:p>
          <w:p w14:paraId="7A33BFC8" w14:textId="77777777" w:rsidR="002F7FB9" w:rsidRDefault="002F7FB9" w:rsidP="279C6301">
            <w:pPr>
              <w:spacing w:after="0" w:line="240" w:lineRule="auto"/>
            </w:pPr>
            <w:r w:rsidRPr="279C6301">
              <w:rPr>
                <w:rFonts w:ascii="Calibri" w:eastAsia="Times New Roman" w:hAnsi="Calibri" w:cs="Calibri"/>
                <w:b/>
                <w:bCs/>
                <w:color w:val="000000" w:themeColor="text1"/>
                <w:lang w:eastAsia="en-GB"/>
              </w:rPr>
              <w:t>C1.3:</w:t>
            </w:r>
            <w:r w:rsidRPr="279C6301">
              <w:rPr>
                <w:rFonts w:ascii="Calibri" w:eastAsia="Times New Roman" w:hAnsi="Calibri" w:cs="Calibri"/>
                <w:color w:val="000000" w:themeColor="text1"/>
                <w:lang w:eastAsia="en-GB"/>
              </w:rPr>
              <w:t xml:space="preserve"> KS2 </w:t>
            </w:r>
            <w:r>
              <w:t>explain that some changes result in the formation of new materials, and that this kind of change is not usually reversible, including changes associated with burning and the action of acid on bicarbonate of soda.</w:t>
            </w:r>
          </w:p>
          <w:p w14:paraId="5671524C" w14:textId="5B35A873" w:rsidR="00CA0E50" w:rsidRPr="00E230F0" w:rsidRDefault="00CA0E50"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b/>
                <w:bCs/>
                <w:color w:val="000000" w:themeColor="text1"/>
                <w:lang w:eastAsia="en-GB"/>
              </w:rPr>
              <w:t>P1.3</w:t>
            </w:r>
            <w:r w:rsidRPr="279C6301">
              <w:rPr>
                <w:rFonts w:ascii="Calibri" w:eastAsia="Times New Roman" w:hAnsi="Calibri" w:cs="Calibri"/>
                <w:color w:val="000000" w:themeColor="text1"/>
                <w:lang w:eastAsia="en-GB"/>
              </w:rPr>
              <w:t xml:space="preserve">: KS1 </w:t>
            </w:r>
            <w:r>
              <w:t xml:space="preserve">recognise that they need light in order to see things and that dark is the absence of light </w:t>
            </w:r>
            <w:r w:rsidRPr="279C6301">
              <w:rPr>
                <w:rFonts w:ascii="Symbol" w:eastAsia="Symbol" w:hAnsi="Symbol" w:cs="Symbol"/>
              </w:rPr>
              <w:t>§</w:t>
            </w:r>
            <w:r>
              <w:t xml:space="preserve"> notice that light is </w:t>
            </w:r>
            <w:r>
              <w:lastRenderedPageBreak/>
              <w:t xml:space="preserve">reflected from surfaces </w:t>
            </w:r>
            <w:r w:rsidRPr="279C6301">
              <w:rPr>
                <w:rFonts w:ascii="Symbol" w:eastAsia="Symbol" w:hAnsi="Symbol" w:cs="Symbol"/>
              </w:rPr>
              <w:t>§</w:t>
            </w:r>
            <w:r>
              <w:t xml:space="preserve"> recognise that light from the sun can be dangerous and that there are ways to protect their eyes </w:t>
            </w:r>
            <w:r w:rsidRPr="279C6301">
              <w:rPr>
                <w:rFonts w:ascii="Symbol" w:eastAsia="Symbol" w:hAnsi="Symbol" w:cs="Symbol"/>
              </w:rPr>
              <w:t>§</w:t>
            </w:r>
            <w:r>
              <w:t xml:space="preserve"> recognise that shadows are formed when the light from a light source is blocked by an opaque object </w:t>
            </w:r>
            <w:r w:rsidRPr="279C6301">
              <w:rPr>
                <w:rFonts w:ascii="Symbol" w:eastAsia="Symbol" w:hAnsi="Symbol" w:cs="Symbol"/>
              </w:rPr>
              <w:t>§</w:t>
            </w:r>
            <w:r>
              <w:t xml:space="preserve"> find patterns in the way that the size of shadows change. KS2: recognise that light appears to travel in straight lines </w:t>
            </w:r>
            <w:r w:rsidRPr="279C6301">
              <w:rPr>
                <w:rFonts w:ascii="Symbol" w:eastAsia="Symbol" w:hAnsi="Symbol" w:cs="Symbol"/>
              </w:rPr>
              <w:t>§</w:t>
            </w:r>
            <w:r>
              <w:t xml:space="preserve"> use the idea that light travels in straight lines to explain that objects are seen because they give out or reflect light into the eye </w:t>
            </w:r>
            <w:r w:rsidRPr="279C6301">
              <w:rPr>
                <w:rFonts w:ascii="Symbol" w:eastAsia="Symbol" w:hAnsi="Symbol" w:cs="Symbol"/>
              </w:rPr>
              <w:t>§</w:t>
            </w:r>
            <w:r>
              <w:t xml:space="preserve"> explain that we see things because light travels from light sources to our eyes or from light sources to objects and then to our eyes </w:t>
            </w:r>
            <w:r w:rsidRPr="279C6301">
              <w:rPr>
                <w:rFonts w:ascii="Symbol" w:eastAsia="Symbol" w:hAnsi="Symbol" w:cs="Symbol"/>
              </w:rPr>
              <w:t>§</w:t>
            </w:r>
            <w:r>
              <w:t xml:space="preserve"> use the idea that light travels in straight lines to explain why shadows have the same shape as the objects that cast them.</w:t>
            </w:r>
          </w:p>
        </w:tc>
        <w:tc>
          <w:tcPr>
            <w:tcW w:w="2322" w:type="dxa"/>
            <w:shd w:val="clear" w:color="auto" w:fill="auto"/>
            <w:noWrap/>
            <w:hideMark/>
          </w:tcPr>
          <w:p w14:paraId="546F04E6" w14:textId="77777777" w:rsidR="00B83005" w:rsidRPr="00E230F0" w:rsidRDefault="00B83005"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color w:val="000000" w:themeColor="text1"/>
                <w:lang w:eastAsia="en-GB"/>
              </w:rPr>
              <w:lastRenderedPageBreak/>
              <w:t> </w:t>
            </w:r>
          </w:p>
        </w:tc>
        <w:tc>
          <w:tcPr>
            <w:tcW w:w="2420" w:type="dxa"/>
            <w:shd w:val="clear" w:color="auto" w:fill="auto"/>
            <w:noWrap/>
            <w:hideMark/>
          </w:tcPr>
          <w:p w14:paraId="421BDCD9" w14:textId="5DF8C98C" w:rsidR="00B83005" w:rsidRPr="00E230F0" w:rsidRDefault="00B83005" w:rsidP="279C6301">
            <w:pPr>
              <w:spacing w:after="0" w:line="240" w:lineRule="auto"/>
              <w:rPr>
                <w:rFonts w:ascii="Calibri" w:eastAsia="Times New Roman" w:hAnsi="Calibri" w:cs="Calibri"/>
                <w:color w:val="000000"/>
                <w:lang w:eastAsia="en-GB"/>
              </w:rPr>
            </w:pPr>
            <w:r w:rsidRPr="279C6301">
              <w:rPr>
                <w:rFonts w:ascii="Calibri" w:eastAsia="Times New Roman" w:hAnsi="Calibri" w:cs="Calibri"/>
                <w:color w:val="000000" w:themeColor="text1"/>
                <w:lang w:eastAsia="en-GB"/>
              </w:rPr>
              <w:t> </w:t>
            </w:r>
            <w:r w:rsidR="00CA0E50" w:rsidRPr="279C6301">
              <w:rPr>
                <w:rFonts w:ascii="Calibri" w:eastAsia="Times New Roman" w:hAnsi="Calibri" w:cs="Calibri"/>
                <w:b/>
                <w:bCs/>
                <w:color w:val="000000" w:themeColor="text1"/>
                <w:lang w:eastAsia="en-GB"/>
              </w:rPr>
              <w:t>B2.1:</w:t>
            </w:r>
            <w:r w:rsidR="00CA0E50" w:rsidRPr="279C6301">
              <w:rPr>
                <w:rFonts w:ascii="Calibri" w:eastAsia="Times New Roman" w:hAnsi="Calibri" w:cs="Calibri"/>
                <w:color w:val="000000" w:themeColor="text1"/>
                <w:lang w:eastAsia="en-GB"/>
              </w:rPr>
              <w:t xml:space="preserve"> KS1</w:t>
            </w:r>
            <w:r w:rsidR="00CA0E50">
              <w:t xml:space="preserve"> </w:t>
            </w:r>
            <w:r w:rsidR="00041088">
              <w:t xml:space="preserve">find out about and describe the basic needs of animals, including humans, for survival (water, food and air) </w:t>
            </w:r>
            <w:r w:rsidR="00041088" w:rsidRPr="279C6301">
              <w:rPr>
                <w:rFonts w:ascii="Symbol" w:eastAsia="Symbol" w:hAnsi="Symbol" w:cs="Symbol"/>
              </w:rPr>
              <w:t>§</w:t>
            </w:r>
            <w:r w:rsidR="00041088">
              <w:t xml:space="preserve"> describe the importance for humans of exercise, eating the right amounts of different types of food, and hygiene; </w:t>
            </w:r>
            <w:r w:rsidR="00CA0E50">
              <w:t>identify that animals, including humans, need the right types and amount of nutrition, and that they cannot make their own food; they get nutrition from what they eat; describe the simple functions of the basic parts of the digestive system in humans</w:t>
            </w:r>
            <w:r w:rsidR="00853DAB">
              <w:t>. KS2 recognise the impact of diet, exercise, drugs and lifestyle on the way their bodies function.</w:t>
            </w:r>
          </w:p>
        </w:tc>
      </w:tr>
      <w:tr w:rsidR="00B83005" w:rsidRPr="00E230F0" w14:paraId="1383C89E" w14:textId="77777777" w:rsidTr="00FA2D3E">
        <w:trPr>
          <w:trHeight w:val="735"/>
        </w:trPr>
        <w:tc>
          <w:tcPr>
            <w:tcW w:w="498" w:type="dxa"/>
            <w:vMerge/>
            <w:vAlign w:val="center"/>
            <w:hideMark/>
          </w:tcPr>
          <w:p w14:paraId="13B52E3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28BA1F17"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noWrap/>
            <w:vAlign w:val="center"/>
            <w:hideMark/>
          </w:tcPr>
          <w:p w14:paraId="0747708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4520" w:type="dxa"/>
            <w:gridSpan w:val="6"/>
            <w:shd w:val="clear" w:color="auto" w:fill="auto"/>
            <w:noWrap/>
            <w:vAlign w:val="bottom"/>
            <w:hideMark/>
          </w:tcPr>
          <w:p w14:paraId="15E775B9" w14:textId="204D01C1" w:rsidR="00B83005" w:rsidRDefault="00E95B33" w:rsidP="279C6301">
            <w:pPr>
              <w:spacing w:after="0" w:line="240" w:lineRule="auto"/>
              <w:rPr>
                <w:rFonts w:ascii="Calibri" w:eastAsia="Times New Roman" w:hAnsi="Calibri" w:cs="Calibri"/>
                <w:color w:val="000000" w:themeColor="text1"/>
                <w:lang w:eastAsia="en-GB"/>
              </w:rPr>
            </w:pPr>
            <w:r w:rsidRPr="279C6301">
              <w:rPr>
                <w:rFonts w:ascii="Calibri" w:eastAsia="Times New Roman" w:hAnsi="Calibri" w:cs="Calibri"/>
                <w:color w:val="000000" w:themeColor="text1"/>
                <w:lang w:eastAsia="en-GB"/>
              </w:rPr>
              <w:t>Students will receive a booklet of vocabulary for all year 7 topics from one of their teachers.</w:t>
            </w:r>
          </w:p>
          <w:p w14:paraId="7E8F6AF4" w14:textId="7130D1C7" w:rsidR="279C6301" w:rsidRDefault="279C6301" w:rsidP="279C6301">
            <w:pPr>
              <w:spacing w:after="0" w:line="240" w:lineRule="auto"/>
              <w:rPr>
                <w:rFonts w:ascii="Calibri" w:eastAsia="Times New Roman" w:hAnsi="Calibri" w:cs="Calibri"/>
                <w:color w:val="000000" w:themeColor="text1"/>
                <w:lang w:eastAsia="en-GB"/>
              </w:rPr>
            </w:pPr>
          </w:p>
          <w:p w14:paraId="1848AECB" w14:textId="64A5A251" w:rsidR="4EF7C657" w:rsidRDefault="4EF7C657" w:rsidP="279C6301">
            <w:pPr>
              <w:spacing w:after="0" w:line="240" w:lineRule="auto"/>
              <w:rPr>
                <w:rFonts w:ascii="Calibri" w:eastAsia="Times New Roman" w:hAnsi="Calibri" w:cs="Calibri"/>
                <w:color w:val="000000" w:themeColor="text1"/>
                <w:lang w:eastAsia="en-GB"/>
              </w:rPr>
            </w:pPr>
            <w:r w:rsidRPr="279C6301">
              <w:rPr>
                <w:rFonts w:ascii="Calibri" w:eastAsia="Times New Roman" w:hAnsi="Calibri" w:cs="Calibri"/>
                <w:color w:val="000000" w:themeColor="text1"/>
                <w:lang w:eastAsia="en-GB"/>
              </w:rPr>
              <w:t>In addition, Kerboodle has Knowledge mats for each topic, with vocabulary, which will be signposted to students.</w:t>
            </w:r>
          </w:p>
          <w:p w14:paraId="53F22748" w14:textId="77777777" w:rsidR="00B83005" w:rsidRDefault="00B83005" w:rsidP="279C6301">
            <w:pPr>
              <w:spacing w:after="0" w:line="240" w:lineRule="auto"/>
              <w:rPr>
                <w:rFonts w:ascii="Calibri" w:eastAsia="Times New Roman" w:hAnsi="Calibri" w:cs="Calibri"/>
                <w:color w:val="000000" w:themeColor="text1"/>
                <w:lang w:eastAsia="en-GB"/>
              </w:rPr>
            </w:pPr>
            <w:r w:rsidRPr="279C6301">
              <w:rPr>
                <w:rFonts w:ascii="Calibri" w:eastAsia="Times New Roman" w:hAnsi="Calibri" w:cs="Calibri"/>
                <w:color w:val="000000" w:themeColor="text1"/>
                <w:lang w:eastAsia="en-GB"/>
              </w:rPr>
              <w:t> </w:t>
            </w:r>
          </w:p>
        </w:tc>
      </w:tr>
      <w:tr w:rsidR="00B83005" w:rsidRPr="00E230F0" w14:paraId="18598363" w14:textId="77777777" w:rsidTr="00FA2D3E">
        <w:trPr>
          <w:trHeight w:val="735"/>
        </w:trPr>
        <w:tc>
          <w:tcPr>
            <w:tcW w:w="498" w:type="dxa"/>
            <w:vMerge/>
            <w:vAlign w:val="center"/>
            <w:hideMark/>
          </w:tcPr>
          <w:p w14:paraId="0D0EB56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085195AC"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noWrap/>
            <w:vAlign w:val="center"/>
            <w:hideMark/>
          </w:tcPr>
          <w:p w14:paraId="3CE7A0E1"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shd w:val="clear" w:color="auto" w:fill="auto"/>
            <w:noWrap/>
            <w:vAlign w:val="bottom"/>
            <w:hideMark/>
          </w:tcPr>
          <w:p w14:paraId="1D13B6D3" w14:textId="09E562E0" w:rsidR="00B83005" w:rsidRPr="00E230F0" w:rsidRDefault="00E92FF7"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Provided often by staff experience: inclusion of information on jobs linked to Science and also the way the curriculum links to personal health and the world around us.</w:t>
            </w:r>
            <w:r w:rsidR="00B83005" w:rsidRPr="00E230F0">
              <w:rPr>
                <w:rFonts w:ascii="Calibri" w:eastAsia="Times New Roman" w:hAnsi="Calibri" w:cs="Calibri"/>
                <w:color w:val="000000"/>
                <w:lang w:eastAsia="en-GB"/>
              </w:rPr>
              <w:t> </w:t>
            </w:r>
          </w:p>
        </w:tc>
      </w:tr>
      <w:tr w:rsidR="00B83005" w:rsidRPr="00E230F0" w14:paraId="4235A094" w14:textId="77777777" w:rsidTr="00FA2D3E">
        <w:trPr>
          <w:cantSplit/>
          <w:trHeight w:val="1657"/>
        </w:trPr>
        <w:tc>
          <w:tcPr>
            <w:tcW w:w="498" w:type="dxa"/>
            <w:vMerge/>
            <w:vAlign w:val="center"/>
            <w:hideMark/>
          </w:tcPr>
          <w:p w14:paraId="2E3DBAB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shd w:val="clear" w:color="auto" w:fill="auto"/>
            <w:textDirection w:val="btLr"/>
            <w:vAlign w:val="center"/>
            <w:hideMark/>
          </w:tcPr>
          <w:p w14:paraId="069628DE" w14:textId="168F7C7D" w:rsidR="042B62B4" w:rsidRDefault="042B62B4" w:rsidP="00FA2D3E">
            <w:pPr>
              <w:ind w:left="113" w:right="113"/>
              <w:jc w:val="center"/>
              <w:rPr>
                <w:rFonts w:ascii="Calibri" w:eastAsia="Times New Roman" w:hAnsi="Calibri" w:cs="Calibri"/>
                <w:b/>
                <w:bCs/>
                <w:color w:val="000000" w:themeColor="text1"/>
                <w:lang w:eastAsia="en-GB"/>
              </w:rPr>
            </w:pPr>
            <w:r w:rsidRPr="279C6301">
              <w:rPr>
                <w:rFonts w:ascii="Calibri" w:eastAsia="Times New Roman" w:hAnsi="Calibri" w:cs="Calibri"/>
                <w:b/>
                <w:bCs/>
                <w:color w:val="000000" w:themeColor="text1"/>
                <w:lang w:eastAsia="en-GB"/>
              </w:rPr>
              <w:t>CHALLENGING</w:t>
            </w:r>
          </w:p>
        </w:tc>
        <w:tc>
          <w:tcPr>
            <w:tcW w:w="6515" w:type="dxa"/>
            <w:noWrap/>
            <w:vAlign w:val="center"/>
            <w:hideMark/>
          </w:tcPr>
          <w:p w14:paraId="38A8D13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shd w:val="clear" w:color="auto" w:fill="auto"/>
            <w:noWrap/>
            <w:vAlign w:val="center"/>
            <w:hideMark/>
          </w:tcPr>
          <w:p w14:paraId="3F6FE1C9" w14:textId="59D766BB" w:rsidR="00B83005" w:rsidRPr="00E230F0" w:rsidRDefault="00E92FF7" w:rsidP="00FA2D3E">
            <w:pPr>
              <w:spacing w:after="0" w:line="240" w:lineRule="auto"/>
              <w:jc w:val="center"/>
              <w:rPr>
                <w:rFonts w:ascii="Calibri" w:eastAsia="Times New Roman" w:hAnsi="Calibri" w:cs="Calibri"/>
                <w:color w:val="000000"/>
                <w:lang w:eastAsia="en-GB"/>
              </w:rPr>
            </w:pPr>
            <w:r w:rsidRPr="279C6301">
              <w:rPr>
                <w:rFonts w:ascii="Calibri" w:eastAsia="Times New Roman" w:hAnsi="Calibri" w:cs="Calibri"/>
                <w:color w:val="000000" w:themeColor="text1"/>
                <w:lang w:eastAsia="en-GB"/>
              </w:rPr>
              <w:t xml:space="preserve">Visits to local sites: Horniman museum, Downe House, High Elms, </w:t>
            </w:r>
            <w:r w:rsidR="53225BF1" w:rsidRPr="279C6301">
              <w:rPr>
                <w:rFonts w:ascii="Calibri" w:eastAsia="Times New Roman" w:hAnsi="Calibri" w:cs="Calibri"/>
                <w:color w:val="000000" w:themeColor="text1"/>
                <w:lang w:eastAsia="en-GB"/>
              </w:rPr>
              <w:t>Science Museum</w:t>
            </w:r>
          </w:p>
        </w:tc>
      </w:tr>
    </w:tbl>
    <w:p w14:paraId="5932BAFC" w14:textId="77777777" w:rsidR="00B35ED7" w:rsidRDefault="00B35ED7"/>
    <w:p w14:paraId="7841661F" w14:textId="4252E52D" w:rsidR="005A147D" w:rsidRDefault="005A147D">
      <w:r>
        <w:br w:type="page"/>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6515"/>
        <w:gridCol w:w="2420"/>
        <w:gridCol w:w="2420"/>
        <w:gridCol w:w="2420"/>
        <w:gridCol w:w="2420"/>
        <w:gridCol w:w="2420"/>
        <w:gridCol w:w="2420"/>
      </w:tblGrid>
      <w:tr w:rsidR="005A147D" w:rsidRPr="00E230F0" w14:paraId="1E6AAB73" w14:textId="77777777" w:rsidTr="00B9556B">
        <w:trPr>
          <w:trHeight w:val="300"/>
        </w:trPr>
        <w:tc>
          <w:tcPr>
            <w:tcW w:w="7511" w:type="dxa"/>
            <w:gridSpan w:val="3"/>
            <w:vMerge w:val="restart"/>
            <w:shd w:val="clear" w:color="auto" w:fill="auto"/>
            <w:noWrap/>
            <w:vAlign w:val="bottom"/>
            <w:hideMark/>
          </w:tcPr>
          <w:p w14:paraId="78092937"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4840" w:type="dxa"/>
            <w:gridSpan w:val="2"/>
            <w:shd w:val="clear" w:color="auto" w:fill="auto"/>
            <w:noWrap/>
            <w:vAlign w:val="bottom"/>
            <w:hideMark/>
          </w:tcPr>
          <w:p w14:paraId="127F0F8E"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shd w:val="clear" w:color="auto" w:fill="auto"/>
            <w:noWrap/>
            <w:vAlign w:val="bottom"/>
            <w:hideMark/>
          </w:tcPr>
          <w:p w14:paraId="2F84813F"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shd w:val="clear" w:color="auto" w:fill="auto"/>
            <w:noWrap/>
            <w:vAlign w:val="bottom"/>
            <w:hideMark/>
          </w:tcPr>
          <w:p w14:paraId="095F0C61"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B9556B">
        <w:trPr>
          <w:trHeight w:val="300"/>
        </w:trPr>
        <w:tc>
          <w:tcPr>
            <w:tcW w:w="7511" w:type="dxa"/>
            <w:gridSpan w:val="3"/>
            <w:vMerge/>
            <w:vAlign w:val="center"/>
            <w:hideMark/>
          </w:tcPr>
          <w:p w14:paraId="7D4015D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1E91F83A"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420" w:type="dxa"/>
            <w:shd w:val="clear" w:color="auto" w:fill="auto"/>
            <w:noWrap/>
            <w:vAlign w:val="bottom"/>
            <w:hideMark/>
          </w:tcPr>
          <w:p w14:paraId="60EC81F0"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420" w:type="dxa"/>
            <w:shd w:val="clear" w:color="auto" w:fill="auto"/>
            <w:noWrap/>
            <w:vAlign w:val="bottom"/>
            <w:hideMark/>
          </w:tcPr>
          <w:p w14:paraId="6C41CF38"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420" w:type="dxa"/>
            <w:shd w:val="clear" w:color="auto" w:fill="auto"/>
            <w:noWrap/>
            <w:vAlign w:val="bottom"/>
            <w:hideMark/>
          </w:tcPr>
          <w:p w14:paraId="33B77AED"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420" w:type="dxa"/>
            <w:shd w:val="clear" w:color="auto" w:fill="auto"/>
            <w:noWrap/>
            <w:vAlign w:val="bottom"/>
            <w:hideMark/>
          </w:tcPr>
          <w:p w14:paraId="20F39903"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shd w:val="clear" w:color="auto" w:fill="auto"/>
            <w:noWrap/>
            <w:vAlign w:val="bottom"/>
            <w:hideMark/>
          </w:tcPr>
          <w:p w14:paraId="3C41C36F"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5A147D" w:rsidRPr="00E230F0" w14:paraId="526E3B90" w14:textId="77777777" w:rsidTr="00B9556B">
        <w:trPr>
          <w:trHeight w:val="735"/>
        </w:trPr>
        <w:tc>
          <w:tcPr>
            <w:tcW w:w="498" w:type="dxa"/>
            <w:vMerge w:val="restart"/>
            <w:shd w:val="clear" w:color="auto" w:fill="auto"/>
            <w:noWrap/>
            <w:textDirection w:val="btLr"/>
            <w:vAlign w:val="center"/>
            <w:hideMark/>
          </w:tcPr>
          <w:p w14:paraId="2DFB4D3E" w14:textId="35C4A3EC"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sidR="00F06160">
              <w:rPr>
                <w:rFonts w:ascii="Calibri" w:eastAsia="Times New Roman" w:hAnsi="Calibri" w:cs="Calibri"/>
                <w:b/>
                <w:bCs/>
                <w:color w:val="000000"/>
                <w:lang w:eastAsia="en-GB"/>
              </w:rPr>
              <w:t>8</w:t>
            </w:r>
          </w:p>
        </w:tc>
        <w:tc>
          <w:tcPr>
            <w:tcW w:w="498" w:type="dxa"/>
            <w:shd w:val="clear" w:color="auto" w:fill="auto"/>
            <w:noWrap/>
            <w:textDirection w:val="btLr"/>
            <w:vAlign w:val="center"/>
            <w:hideMark/>
          </w:tcPr>
          <w:p w14:paraId="1CCF12BA"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shd w:val="clear" w:color="auto" w:fill="auto"/>
            <w:noWrap/>
            <w:vAlign w:val="center"/>
            <w:hideMark/>
          </w:tcPr>
          <w:p w14:paraId="4F0E1CD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420" w:type="dxa"/>
            <w:shd w:val="clear" w:color="auto" w:fill="auto"/>
            <w:noWrap/>
            <w:vAlign w:val="bottom"/>
            <w:hideMark/>
          </w:tcPr>
          <w:p w14:paraId="58331AEB" w14:textId="2028E6A2" w:rsidR="005A147D"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B2.3: Adaptation and inheritance</w:t>
            </w:r>
          </w:p>
          <w:p w14:paraId="4CD9116E" w14:textId="77777777"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C2.1: The periodic table</w:t>
            </w:r>
          </w:p>
          <w:p w14:paraId="0417A473" w14:textId="77777777"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P2.1: Electricity and magnetism</w:t>
            </w:r>
          </w:p>
          <w:p w14:paraId="6E2DD99C" w14:textId="77777777" w:rsidR="008A7919" w:rsidRDefault="008A7919" w:rsidP="00FA380C">
            <w:pPr>
              <w:spacing w:after="0" w:line="240" w:lineRule="auto"/>
              <w:rPr>
                <w:rFonts w:ascii="Calibri" w:eastAsia="Times New Roman" w:hAnsi="Calibri" w:cs="Calibri"/>
                <w:color w:val="000000"/>
                <w:lang w:eastAsia="en-GB"/>
              </w:rPr>
            </w:pPr>
          </w:p>
          <w:p w14:paraId="1CC047D1" w14:textId="77777777" w:rsidR="008A7919" w:rsidRDefault="008A7919" w:rsidP="00FA380C">
            <w:pPr>
              <w:spacing w:after="0" w:line="240" w:lineRule="auto"/>
              <w:rPr>
                <w:rFonts w:ascii="Calibri" w:eastAsia="Times New Roman" w:hAnsi="Calibri" w:cs="Calibri"/>
                <w:color w:val="000000"/>
                <w:lang w:eastAsia="en-GB"/>
              </w:rPr>
            </w:pPr>
          </w:p>
          <w:p w14:paraId="07F21AC7" w14:textId="77777777" w:rsidR="008A7919" w:rsidRDefault="008A7919" w:rsidP="00FA380C">
            <w:pPr>
              <w:spacing w:after="0" w:line="240" w:lineRule="auto"/>
              <w:rPr>
                <w:rFonts w:ascii="Calibri" w:eastAsia="Times New Roman" w:hAnsi="Calibri" w:cs="Calibri"/>
                <w:color w:val="000000"/>
                <w:lang w:eastAsia="en-GB"/>
              </w:rPr>
            </w:pPr>
          </w:p>
          <w:p w14:paraId="28E55AC7" w14:textId="77777777" w:rsidR="008A7919" w:rsidRDefault="008A7919" w:rsidP="00FA380C">
            <w:pPr>
              <w:spacing w:after="0" w:line="240" w:lineRule="auto"/>
              <w:rPr>
                <w:rFonts w:ascii="Calibri" w:eastAsia="Times New Roman" w:hAnsi="Calibri" w:cs="Calibri"/>
                <w:color w:val="000000"/>
                <w:lang w:eastAsia="en-GB"/>
              </w:rPr>
            </w:pPr>
          </w:p>
          <w:p w14:paraId="6B74876B" w14:textId="4289164A" w:rsidR="008A7919" w:rsidRPr="00E230F0" w:rsidRDefault="008A7919"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5FF0CB89" w14:textId="77777777" w:rsidR="005A147D"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B2.2: Ecosystem processes</w:t>
            </w:r>
            <w:r w:rsidR="005A147D" w:rsidRPr="00E230F0">
              <w:rPr>
                <w:rFonts w:ascii="Calibri" w:eastAsia="Times New Roman" w:hAnsi="Calibri" w:cs="Calibri"/>
                <w:color w:val="000000"/>
                <w:lang w:eastAsia="en-GB"/>
              </w:rPr>
              <w:t> </w:t>
            </w:r>
          </w:p>
          <w:p w14:paraId="57F31F1A" w14:textId="77777777"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C2.1: The periodic table</w:t>
            </w:r>
          </w:p>
          <w:p w14:paraId="11BD31E1" w14:textId="775396BD"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P2.1: Electricity and magnetism</w:t>
            </w:r>
          </w:p>
          <w:p w14:paraId="6BE69E2A" w14:textId="0012F722"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B2.3: Adaptation and inheritance</w:t>
            </w:r>
          </w:p>
          <w:p w14:paraId="3AD537C8" w14:textId="77777777"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C2.2: Separation techniques</w:t>
            </w:r>
          </w:p>
          <w:p w14:paraId="6B049BB5" w14:textId="27EECA45" w:rsidR="00882E88" w:rsidRDefault="00882E88"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P2.2: Energy</w:t>
            </w:r>
          </w:p>
          <w:p w14:paraId="707BF99F" w14:textId="34438418" w:rsidR="00882E88" w:rsidRPr="00E230F0" w:rsidRDefault="00882E88"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202FD816" w14:textId="133AE0F4" w:rsidR="009E571A" w:rsidRDefault="009E571A" w:rsidP="009E57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B2.2: Ecosystem processes</w:t>
            </w:r>
            <w:r w:rsidRPr="00E230F0">
              <w:rPr>
                <w:rFonts w:ascii="Calibri" w:eastAsia="Times New Roman" w:hAnsi="Calibri" w:cs="Calibri"/>
                <w:color w:val="000000"/>
                <w:lang w:eastAsia="en-GB"/>
              </w:rPr>
              <w:t> </w:t>
            </w:r>
          </w:p>
          <w:p w14:paraId="7BF322BA" w14:textId="77777777" w:rsidR="009E571A" w:rsidRDefault="009E571A" w:rsidP="009E57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C2.2: Separation techniques</w:t>
            </w:r>
          </w:p>
          <w:p w14:paraId="3B50C4EA" w14:textId="77777777" w:rsidR="009E571A" w:rsidRDefault="009E571A" w:rsidP="009E57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P2.2: Energy</w:t>
            </w:r>
          </w:p>
          <w:p w14:paraId="3117DFD8" w14:textId="77777777" w:rsidR="009E571A" w:rsidRDefault="009E571A" w:rsidP="009E571A">
            <w:pPr>
              <w:spacing w:after="0" w:line="240" w:lineRule="auto"/>
              <w:rPr>
                <w:rFonts w:ascii="Calibri" w:eastAsia="Times New Roman" w:hAnsi="Calibri" w:cs="Calibri"/>
                <w:color w:val="000000"/>
                <w:lang w:eastAsia="en-GB"/>
              </w:rPr>
            </w:pPr>
          </w:p>
          <w:p w14:paraId="069D65F3" w14:textId="77777777" w:rsidR="009E571A" w:rsidRDefault="009E571A" w:rsidP="009E571A">
            <w:pPr>
              <w:spacing w:after="0" w:line="240" w:lineRule="auto"/>
              <w:rPr>
                <w:rFonts w:ascii="Calibri" w:eastAsia="Times New Roman" w:hAnsi="Calibri" w:cs="Calibri"/>
                <w:color w:val="000000"/>
                <w:lang w:eastAsia="en-GB"/>
              </w:rPr>
            </w:pPr>
          </w:p>
          <w:p w14:paraId="057A7F0A" w14:textId="77777777" w:rsidR="009E571A" w:rsidRDefault="009E571A" w:rsidP="009E571A">
            <w:pPr>
              <w:spacing w:after="0" w:line="240" w:lineRule="auto"/>
              <w:rPr>
                <w:rFonts w:ascii="Calibri" w:eastAsia="Times New Roman" w:hAnsi="Calibri" w:cs="Calibri"/>
                <w:color w:val="000000"/>
                <w:lang w:eastAsia="en-GB"/>
              </w:rPr>
            </w:pPr>
          </w:p>
          <w:p w14:paraId="0AA7CBBC" w14:textId="77777777" w:rsidR="009E571A" w:rsidRDefault="009E571A" w:rsidP="009E571A">
            <w:pPr>
              <w:spacing w:after="0" w:line="240" w:lineRule="auto"/>
              <w:rPr>
                <w:rFonts w:ascii="Calibri" w:eastAsia="Times New Roman" w:hAnsi="Calibri" w:cs="Calibri"/>
                <w:color w:val="000000"/>
                <w:lang w:eastAsia="en-GB"/>
              </w:rPr>
            </w:pPr>
          </w:p>
          <w:p w14:paraId="3B8A5CD2" w14:textId="77777777" w:rsidR="009E571A" w:rsidRDefault="009E571A" w:rsidP="009E571A">
            <w:pPr>
              <w:spacing w:after="0" w:line="240" w:lineRule="auto"/>
              <w:rPr>
                <w:rFonts w:ascii="Calibri" w:eastAsia="Times New Roman" w:hAnsi="Calibri" w:cs="Calibri"/>
                <w:color w:val="000000"/>
                <w:lang w:eastAsia="en-GB"/>
              </w:rPr>
            </w:pPr>
          </w:p>
          <w:p w14:paraId="5F243C60" w14:textId="66818E3E" w:rsidR="005A147D" w:rsidRPr="00E230F0" w:rsidRDefault="005A147D"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2C455C4A" w14:textId="765A8C54" w:rsidR="005A147D" w:rsidRDefault="008A791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C2.3: Metals and acids</w:t>
            </w:r>
          </w:p>
          <w:p w14:paraId="77E448C4" w14:textId="77777777" w:rsidR="008A7919" w:rsidRDefault="008A791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P2.3: Motion and pressure</w:t>
            </w:r>
          </w:p>
          <w:p w14:paraId="25D1A02F" w14:textId="77777777" w:rsidR="008A7919" w:rsidRDefault="008A7919" w:rsidP="00FA380C">
            <w:pPr>
              <w:spacing w:after="0" w:line="240" w:lineRule="auto"/>
              <w:rPr>
                <w:rFonts w:ascii="Calibri" w:eastAsia="Times New Roman" w:hAnsi="Calibri" w:cs="Calibri"/>
                <w:color w:val="000000"/>
                <w:lang w:eastAsia="en-GB"/>
              </w:rPr>
            </w:pPr>
          </w:p>
          <w:p w14:paraId="37D90F20" w14:textId="77777777" w:rsidR="008A7919" w:rsidRDefault="008A7919" w:rsidP="00FA380C">
            <w:pPr>
              <w:spacing w:after="0" w:line="240" w:lineRule="auto"/>
              <w:rPr>
                <w:rFonts w:ascii="Calibri" w:eastAsia="Times New Roman" w:hAnsi="Calibri" w:cs="Calibri"/>
                <w:color w:val="000000"/>
                <w:lang w:eastAsia="en-GB"/>
              </w:rPr>
            </w:pPr>
          </w:p>
          <w:p w14:paraId="5574CDB8" w14:textId="77777777" w:rsidR="008A7919" w:rsidRDefault="008A7919" w:rsidP="00FA380C">
            <w:pPr>
              <w:spacing w:after="0" w:line="240" w:lineRule="auto"/>
              <w:rPr>
                <w:rFonts w:ascii="Calibri" w:eastAsia="Times New Roman" w:hAnsi="Calibri" w:cs="Calibri"/>
                <w:color w:val="000000"/>
                <w:lang w:eastAsia="en-GB"/>
              </w:rPr>
            </w:pPr>
          </w:p>
          <w:p w14:paraId="3F344486" w14:textId="77777777" w:rsidR="008A7919" w:rsidRDefault="008A7919" w:rsidP="00FA380C">
            <w:pPr>
              <w:spacing w:after="0" w:line="240" w:lineRule="auto"/>
              <w:rPr>
                <w:rFonts w:ascii="Calibri" w:eastAsia="Times New Roman" w:hAnsi="Calibri" w:cs="Calibri"/>
                <w:color w:val="000000"/>
                <w:lang w:eastAsia="en-GB"/>
              </w:rPr>
            </w:pPr>
          </w:p>
          <w:p w14:paraId="4AE522C8" w14:textId="77777777" w:rsidR="008A7919" w:rsidRDefault="008A7919" w:rsidP="00FA380C">
            <w:pPr>
              <w:spacing w:after="0" w:line="240" w:lineRule="auto"/>
              <w:rPr>
                <w:rFonts w:ascii="Calibri" w:eastAsia="Times New Roman" w:hAnsi="Calibri" w:cs="Calibri"/>
                <w:color w:val="000000"/>
                <w:lang w:eastAsia="en-GB"/>
              </w:rPr>
            </w:pPr>
          </w:p>
          <w:p w14:paraId="2C8B0269" w14:textId="77777777" w:rsidR="008A7919" w:rsidRDefault="008A7919" w:rsidP="00FA380C">
            <w:pPr>
              <w:spacing w:after="0" w:line="240" w:lineRule="auto"/>
              <w:rPr>
                <w:rFonts w:ascii="Calibri" w:eastAsia="Times New Roman" w:hAnsi="Calibri" w:cs="Calibri"/>
                <w:color w:val="000000"/>
                <w:lang w:eastAsia="en-GB"/>
              </w:rPr>
            </w:pPr>
          </w:p>
          <w:p w14:paraId="0C2D1335" w14:textId="45CA20D6" w:rsidR="008A7919" w:rsidRPr="00E230F0" w:rsidRDefault="008A7919"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4088914E" w14:textId="58CBEAB9" w:rsidR="005A147D" w:rsidRDefault="008A791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C2.4: The Earth</w:t>
            </w:r>
          </w:p>
          <w:p w14:paraId="5AF8E252" w14:textId="77777777" w:rsidR="008A7919" w:rsidRDefault="008A7919"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Consolidation</w:t>
            </w:r>
          </w:p>
          <w:p w14:paraId="798B11D8" w14:textId="77777777" w:rsidR="008A7919" w:rsidRDefault="008A7919" w:rsidP="00FA380C">
            <w:pPr>
              <w:spacing w:after="0" w:line="240" w:lineRule="auto"/>
              <w:rPr>
                <w:rFonts w:ascii="Calibri" w:eastAsia="Times New Roman" w:hAnsi="Calibri" w:cs="Calibri"/>
                <w:color w:val="000000"/>
                <w:lang w:eastAsia="en-GB"/>
              </w:rPr>
            </w:pPr>
          </w:p>
          <w:p w14:paraId="00C8C66C" w14:textId="77777777" w:rsidR="008A7919" w:rsidRDefault="008A7919" w:rsidP="00FA380C">
            <w:pPr>
              <w:spacing w:after="0" w:line="240" w:lineRule="auto"/>
              <w:rPr>
                <w:rFonts w:ascii="Calibri" w:eastAsia="Times New Roman" w:hAnsi="Calibri" w:cs="Calibri"/>
                <w:color w:val="000000"/>
                <w:lang w:eastAsia="en-GB"/>
              </w:rPr>
            </w:pPr>
          </w:p>
          <w:p w14:paraId="51317A36" w14:textId="77777777" w:rsidR="008A7919" w:rsidRDefault="008A7919" w:rsidP="00FA380C">
            <w:pPr>
              <w:spacing w:after="0" w:line="240" w:lineRule="auto"/>
              <w:rPr>
                <w:rFonts w:ascii="Calibri" w:eastAsia="Times New Roman" w:hAnsi="Calibri" w:cs="Calibri"/>
                <w:color w:val="000000"/>
                <w:lang w:eastAsia="en-GB"/>
              </w:rPr>
            </w:pPr>
          </w:p>
          <w:p w14:paraId="5A77A08E" w14:textId="77777777" w:rsidR="008A7919" w:rsidRDefault="008A7919" w:rsidP="00FA380C">
            <w:pPr>
              <w:spacing w:after="0" w:line="240" w:lineRule="auto"/>
              <w:rPr>
                <w:rFonts w:ascii="Calibri" w:eastAsia="Times New Roman" w:hAnsi="Calibri" w:cs="Calibri"/>
                <w:color w:val="000000"/>
                <w:lang w:eastAsia="en-GB"/>
              </w:rPr>
            </w:pPr>
          </w:p>
          <w:p w14:paraId="42D728DA" w14:textId="77777777" w:rsidR="008A7919" w:rsidRDefault="008A7919" w:rsidP="00FA380C">
            <w:pPr>
              <w:spacing w:after="0" w:line="240" w:lineRule="auto"/>
              <w:rPr>
                <w:rFonts w:ascii="Calibri" w:eastAsia="Times New Roman" w:hAnsi="Calibri" w:cs="Calibri"/>
                <w:color w:val="000000"/>
                <w:lang w:eastAsia="en-GB"/>
              </w:rPr>
            </w:pPr>
          </w:p>
          <w:p w14:paraId="690815B7" w14:textId="77777777" w:rsidR="008A7919" w:rsidRDefault="008A7919" w:rsidP="00FA380C">
            <w:pPr>
              <w:spacing w:after="0" w:line="240" w:lineRule="auto"/>
              <w:rPr>
                <w:rFonts w:ascii="Calibri" w:eastAsia="Times New Roman" w:hAnsi="Calibri" w:cs="Calibri"/>
                <w:color w:val="000000"/>
                <w:lang w:eastAsia="en-GB"/>
              </w:rPr>
            </w:pPr>
          </w:p>
          <w:p w14:paraId="0DF4FB15" w14:textId="77777777" w:rsidR="008A7919" w:rsidRDefault="008A7919" w:rsidP="00FA380C">
            <w:pPr>
              <w:spacing w:after="0" w:line="240" w:lineRule="auto"/>
              <w:rPr>
                <w:rFonts w:ascii="Calibri" w:eastAsia="Times New Roman" w:hAnsi="Calibri" w:cs="Calibri"/>
                <w:color w:val="000000"/>
                <w:lang w:eastAsia="en-GB"/>
              </w:rPr>
            </w:pPr>
          </w:p>
          <w:p w14:paraId="3846940C" w14:textId="7A20D658" w:rsidR="008A7919" w:rsidRPr="00E230F0" w:rsidRDefault="008A7919"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38698BA8" w14:textId="77777777" w:rsidR="005A147D"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8A7919">
              <w:rPr>
                <w:rFonts w:ascii="Calibri" w:eastAsia="Times New Roman" w:hAnsi="Calibri" w:cs="Calibri"/>
                <w:color w:val="000000"/>
                <w:lang w:eastAsia="en-GB"/>
              </w:rPr>
              <w:t>KS3 revision</w:t>
            </w:r>
          </w:p>
          <w:p w14:paraId="07909700" w14:textId="77777777" w:rsidR="008A7919" w:rsidRDefault="008A7919" w:rsidP="00FA380C">
            <w:pPr>
              <w:spacing w:after="0" w:line="240" w:lineRule="auto"/>
              <w:rPr>
                <w:rFonts w:ascii="Calibri" w:eastAsia="Times New Roman" w:hAnsi="Calibri" w:cs="Calibri"/>
                <w:color w:val="000000"/>
                <w:lang w:eastAsia="en-GB"/>
              </w:rPr>
            </w:pPr>
          </w:p>
          <w:p w14:paraId="28B7825C" w14:textId="77777777" w:rsidR="008A7919" w:rsidRDefault="008A7919" w:rsidP="00FA380C">
            <w:pPr>
              <w:spacing w:after="0" w:line="240" w:lineRule="auto"/>
              <w:rPr>
                <w:rFonts w:ascii="Calibri" w:eastAsia="Times New Roman" w:hAnsi="Calibri" w:cs="Calibri"/>
                <w:color w:val="000000"/>
                <w:lang w:eastAsia="en-GB"/>
              </w:rPr>
            </w:pPr>
          </w:p>
          <w:p w14:paraId="54A9D730" w14:textId="77777777" w:rsidR="008A7919" w:rsidRDefault="008A7919" w:rsidP="00FA380C">
            <w:pPr>
              <w:spacing w:after="0" w:line="240" w:lineRule="auto"/>
              <w:rPr>
                <w:rFonts w:ascii="Calibri" w:eastAsia="Times New Roman" w:hAnsi="Calibri" w:cs="Calibri"/>
                <w:color w:val="000000"/>
                <w:lang w:eastAsia="en-GB"/>
              </w:rPr>
            </w:pPr>
          </w:p>
          <w:p w14:paraId="34ED573D" w14:textId="77777777" w:rsidR="008A7919" w:rsidRDefault="008A7919" w:rsidP="00FA380C">
            <w:pPr>
              <w:spacing w:after="0" w:line="240" w:lineRule="auto"/>
              <w:rPr>
                <w:rFonts w:ascii="Calibri" w:eastAsia="Times New Roman" w:hAnsi="Calibri" w:cs="Calibri"/>
                <w:color w:val="000000"/>
                <w:lang w:eastAsia="en-GB"/>
              </w:rPr>
            </w:pPr>
          </w:p>
          <w:p w14:paraId="62029855" w14:textId="77777777" w:rsidR="008A7919" w:rsidRDefault="008A7919" w:rsidP="00FA380C">
            <w:pPr>
              <w:spacing w:after="0" w:line="240" w:lineRule="auto"/>
              <w:rPr>
                <w:rFonts w:ascii="Calibri" w:eastAsia="Times New Roman" w:hAnsi="Calibri" w:cs="Calibri"/>
                <w:color w:val="000000"/>
                <w:lang w:eastAsia="en-GB"/>
              </w:rPr>
            </w:pPr>
          </w:p>
          <w:p w14:paraId="0757EABE" w14:textId="77777777" w:rsidR="008A7919" w:rsidRDefault="008A7919" w:rsidP="00FA380C">
            <w:pPr>
              <w:spacing w:after="0" w:line="240" w:lineRule="auto"/>
              <w:rPr>
                <w:rFonts w:ascii="Calibri" w:eastAsia="Times New Roman" w:hAnsi="Calibri" w:cs="Calibri"/>
                <w:color w:val="000000"/>
                <w:lang w:eastAsia="en-GB"/>
              </w:rPr>
            </w:pPr>
          </w:p>
          <w:p w14:paraId="56B93DEE" w14:textId="77777777" w:rsidR="008A7919" w:rsidRDefault="008A7919" w:rsidP="00FA380C">
            <w:pPr>
              <w:spacing w:after="0" w:line="240" w:lineRule="auto"/>
              <w:rPr>
                <w:rFonts w:ascii="Calibri" w:eastAsia="Times New Roman" w:hAnsi="Calibri" w:cs="Calibri"/>
                <w:color w:val="000000"/>
                <w:lang w:eastAsia="en-GB"/>
              </w:rPr>
            </w:pPr>
          </w:p>
          <w:p w14:paraId="0E4857F0" w14:textId="77777777" w:rsidR="008A7919" w:rsidRDefault="008A7919" w:rsidP="00FA380C">
            <w:pPr>
              <w:spacing w:after="0" w:line="240" w:lineRule="auto"/>
              <w:rPr>
                <w:rFonts w:ascii="Calibri" w:eastAsia="Times New Roman" w:hAnsi="Calibri" w:cs="Calibri"/>
                <w:color w:val="000000"/>
                <w:lang w:eastAsia="en-GB"/>
              </w:rPr>
            </w:pPr>
          </w:p>
          <w:p w14:paraId="06AA6841" w14:textId="33E3A9DE" w:rsidR="008A7919" w:rsidRPr="00E230F0" w:rsidRDefault="008A7919" w:rsidP="00FA380C">
            <w:pPr>
              <w:spacing w:after="0" w:line="240" w:lineRule="auto"/>
              <w:rPr>
                <w:rFonts w:ascii="Calibri" w:eastAsia="Times New Roman" w:hAnsi="Calibri" w:cs="Calibri"/>
                <w:color w:val="000000"/>
                <w:lang w:eastAsia="en-GB"/>
              </w:rPr>
            </w:pPr>
          </w:p>
        </w:tc>
      </w:tr>
      <w:tr w:rsidR="005A147D" w:rsidRPr="00E230F0" w14:paraId="16DA0D52" w14:textId="77777777" w:rsidTr="00B9556B">
        <w:trPr>
          <w:trHeight w:val="735"/>
        </w:trPr>
        <w:tc>
          <w:tcPr>
            <w:tcW w:w="498" w:type="dxa"/>
            <w:vMerge/>
            <w:vAlign w:val="center"/>
            <w:hideMark/>
          </w:tcPr>
          <w:p w14:paraId="5108570D"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48006B9C"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shd w:val="clear" w:color="auto" w:fill="auto"/>
            <w:noWrap/>
            <w:vAlign w:val="center"/>
            <w:hideMark/>
          </w:tcPr>
          <w:p w14:paraId="532D0A0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shd w:val="clear" w:color="auto" w:fill="auto"/>
            <w:noWrap/>
            <w:hideMark/>
          </w:tcPr>
          <w:p w14:paraId="69CF40BD" w14:textId="41049D63" w:rsidR="005A147D" w:rsidRDefault="005A147D" w:rsidP="00B9556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853DAB" w:rsidRPr="00F42B89">
              <w:rPr>
                <w:rFonts w:ascii="Calibri" w:eastAsia="Times New Roman" w:hAnsi="Calibri" w:cs="Calibri"/>
                <w:b/>
                <w:bCs/>
                <w:color w:val="000000"/>
                <w:lang w:eastAsia="en-GB"/>
              </w:rPr>
              <w:t>B2.3</w:t>
            </w:r>
            <w:r w:rsidR="00853DAB">
              <w:rPr>
                <w:rFonts w:ascii="Calibri" w:eastAsia="Times New Roman" w:hAnsi="Calibri" w:cs="Calibri"/>
                <w:color w:val="000000"/>
                <w:lang w:eastAsia="en-GB"/>
              </w:rPr>
              <w:t>: K</w:t>
            </w:r>
            <w:r w:rsidR="00F42B89">
              <w:rPr>
                <w:rFonts w:ascii="Calibri" w:eastAsia="Times New Roman" w:hAnsi="Calibri" w:cs="Calibri"/>
                <w:color w:val="000000"/>
                <w:lang w:eastAsia="en-GB"/>
              </w:rPr>
              <w:t xml:space="preserve">S2 </w:t>
            </w:r>
            <w:r w:rsidR="00F42B89">
              <w:t xml:space="preserve">recognise that living things have changed over time and that fossils provide information about living things that inhabited the Earth millions of years ago </w:t>
            </w:r>
            <w:r w:rsidR="00F42B89">
              <w:rPr>
                <w:rFonts w:ascii="Symbol" w:eastAsia="Symbol" w:hAnsi="Symbol" w:cs="Symbol"/>
              </w:rPr>
              <w:t>§</w:t>
            </w:r>
            <w:r w:rsidR="00F42B89">
              <w:t xml:space="preserve"> recognise that living things produce offspring of the same kind, but normally offspring vary and are not identical to their parents </w:t>
            </w:r>
            <w:r w:rsidR="00F42B89">
              <w:rPr>
                <w:rFonts w:ascii="Symbol" w:eastAsia="Symbol" w:hAnsi="Symbol" w:cs="Symbol"/>
              </w:rPr>
              <w:t>§</w:t>
            </w:r>
            <w:r w:rsidR="00F42B89">
              <w:t xml:space="preserve"> identify how animals and plants are adapted to suit their environment in different ways and that adaptation may lead to evolution</w:t>
            </w:r>
          </w:p>
          <w:p w14:paraId="3676484A" w14:textId="0A8152A9" w:rsidR="006E48AA" w:rsidRDefault="006E48AA" w:rsidP="00B9556B">
            <w:pPr>
              <w:spacing w:after="0" w:line="240" w:lineRule="auto"/>
            </w:pPr>
            <w:r w:rsidRPr="00F42B89">
              <w:rPr>
                <w:rFonts w:ascii="Calibri" w:eastAsia="Times New Roman" w:hAnsi="Calibri" w:cs="Calibri"/>
                <w:b/>
                <w:bCs/>
                <w:color w:val="000000"/>
                <w:lang w:eastAsia="en-GB"/>
              </w:rPr>
              <w:t>C2.1</w:t>
            </w:r>
            <w:r w:rsidR="00F42B89">
              <w:rPr>
                <w:rFonts w:ascii="Calibri" w:eastAsia="Times New Roman" w:hAnsi="Calibri" w:cs="Calibri"/>
                <w:color w:val="000000"/>
                <w:lang w:eastAsia="en-GB"/>
              </w:rPr>
              <w:t xml:space="preserve">: KS1 </w:t>
            </w:r>
            <w:r w:rsidR="00F42B89">
              <w:t xml:space="preserve">distinguish between an object and the material from which it is made </w:t>
            </w:r>
            <w:r w:rsidR="00F42B89">
              <w:rPr>
                <w:rFonts w:ascii="Symbol" w:eastAsia="Symbol" w:hAnsi="Symbol" w:cs="Symbol"/>
              </w:rPr>
              <w:t>§</w:t>
            </w:r>
            <w:r w:rsidR="00F42B89">
              <w:t xml:space="preserve"> identify and name a variety of everyday materials, including wood, plastic, glass, metal, water, and rock </w:t>
            </w:r>
            <w:r w:rsidR="00F42B89">
              <w:rPr>
                <w:rFonts w:ascii="Symbol" w:eastAsia="Symbol" w:hAnsi="Symbol" w:cs="Symbol"/>
              </w:rPr>
              <w:t>§</w:t>
            </w:r>
            <w:r w:rsidR="00F42B89">
              <w:t xml:space="preserve"> describe the simple physical properties of a variety of everyday materials </w:t>
            </w:r>
            <w:r w:rsidR="00F42B89">
              <w:rPr>
                <w:rFonts w:ascii="Symbol" w:eastAsia="Symbol" w:hAnsi="Symbol" w:cs="Symbol"/>
              </w:rPr>
              <w:t>§</w:t>
            </w:r>
            <w:r w:rsidR="00F42B89">
              <w:t xml:space="preserve"> compare and group together a variety of everyday materials on the basis of their simple physical properties.</w:t>
            </w:r>
          </w:p>
          <w:p w14:paraId="07525CD2" w14:textId="1893F8BA" w:rsidR="00F42B89" w:rsidRDefault="00F42B89" w:rsidP="00B9556B">
            <w:pPr>
              <w:spacing w:after="0" w:line="240" w:lineRule="auto"/>
              <w:rPr>
                <w:rFonts w:ascii="Calibri" w:eastAsia="Times New Roman" w:hAnsi="Calibri" w:cs="Calibri"/>
                <w:color w:val="000000"/>
                <w:lang w:eastAsia="en-GB"/>
              </w:rPr>
            </w:pPr>
            <w:r w:rsidRPr="00F42B89">
              <w:rPr>
                <w:b/>
                <w:bCs/>
              </w:rPr>
              <w:t>P2.1</w:t>
            </w:r>
            <w:r>
              <w:t xml:space="preserve">: KS2 notice that some forces need contact between two objects, but magnetic forces can act at a distance </w:t>
            </w:r>
            <w:r>
              <w:rPr>
                <w:rFonts w:ascii="Symbol" w:eastAsia="Symbol" w:hAnsi="Symbol" w:cs="Symbol"/>
              </w:rPr>
              <w:t>§</w:t>
            </w:r>
            <w:r>
              <w:t xml:space="preserve"> observe how magnets attract or repel each other and attract </w:t>
            </w:r>
            <w:r>
              <w:lastRenderedPageBreak/>
              <w:t xml:space="preserve">some materials and not others </w:t>
            </w:r>
            <w:r>
              <w:rPr>
                <w:rFonts w:ascii="Symbol" w:eastAsia="Symbol" w:hAnsi="Symbol" w:cs="Symbol"/>
              </w:rPr>
              <w:t>§</w:t>
            </w:r>
            <w:r>
              <w:t xml:space="preserve"> compare and group together a variety of everyday materials on the basis of whether they are attracted to a magnet, and identify some magnetic materials </w:t>
            </w:r>
            <w:r>
              <w:rPr>
                <w:rFonts w:ascii="Symbol" w:eastAsia="Symbol" w:hAnsi="Symbol" w:cs="Symbol"/>
              </w:rPr>
              <w:t>§</w:t>
            </w:r>
            <w:r>
              <w:t xml:space="preserve"> describe magnets as having two poles </w:t>
            </w:r>
            <w:r>
              <w:rPr>
                <w:rFonts w:ascii="Symbol" w:eastAsia="Symbol" w:hAnsi="Symbol" w:cs="Symbol"/>
              </w:rPr>
              <w:t>§</w:t>
            </w:r>
            <w:r>
              <w:t xml:space="preserve"> predict whether two magnets will attract or repel each other, depending on which poles are facing. identify common appliances that run on electricity </w:t>
            </w:r>
            <w:r>
              <w:rPr>
                <w:rFonts w:ascii="Symbol" w:eastAsia="Symbol" w:hAnsi="Symbol" w:cs="Symbol"/>
              </w:rPr>
              <w:t>§</w:t>
            </w:r>
            <w:r>
              <w:t xml:space="preserve"> construct a simple series electrical circuit, identifying and naming its basic parts, including cells, wires, bulbs, switches and buzzers </w:t>
            </w:r>
            <w:r>
              <w:rPr>
                <w:rFonts w:ascii="Symbol" w:eastAsia="Symbol" w:hAnsi="Symbol" w:cs="Symbol"/>
              </w:rPr>
              <w:t>§</w:t>
            </w:r>
            <w:r>
              <w:t xml:space="preserve"> identify whether or not a lamp will light in a simple series circuit, based on whether or not the lamp is part of a complete loop with a battery </w:t>
            </w:r>
            <w:r>
              <w:rPr>
                <w:rFonts w:ascii="Symbol" w:eastAsia="Symbol" w:hAnsi="Symbol" w:cs="Symbol"/>
              </w:rPr>
              <w:t>§</w:t>
            </w:r>
            <w:r>
              <w:t xml:space="preserve"> recognise that a switch opens and closes a circuit and associate this with whether or not a lamp lights in a simple series circuit </w:t>
            </w:r>
            <w:r>
              <w:rPr>
                <w:rFonts w:ascii="Symbol" w:eastAsia="Symbol" w:hAnsi="Symbol" w:cs="Symbol"/>
              </w:rPr>
              <w:t>§</w:t>
            </w:r>
            <w:r>
              <w:t xml:space="preserve"> recognise some common conductors and insulators, and associate metals with being good conductors. </w:t>
            </w:r>
            <w:r w:rsidR="001B3DE6">
              <w:t xml:space="preserve"> associate the brightness of a lamp or the volume of a buzzer with the number and voltage of cells used in the circuit </w:t>
            </w:r>
            <w:r w:rsidR="001B3DE6">
              <w:rPr>
                <w:rFonts w:ascii="Symbol" w:eastAsia="Symbol" w:hAnsi="Symbol" w:cs="Symbol"/>
              </w:rPr>
              <w:t>§</w:t>
            </w:r>
            <w:r w:rsidR="001B3DE6">
              <w:t xml:space="preserve"> compare and give reasons for variations in how components function, including the brightness of bulbs, the loudness of buzzers and the on/off position of switches </w:t>
            </w:r>
            <w:r w:rsidR="001B3DE6">
              <w:rPr>
                <w:rFonts w:ascii="Symbol" w:eastAsia="Symbol" w:hAnsi="Symbol" w:cs="Symbol"/>
              </w:rPr>
              <w:t>§</w:t>
            </w:r>
            <w:r w:rsidR="001B3DE6">
              <w:t xml:space="preserve"> use recognised symbols when representing a simple circuit in a diagram.</w:t>
            </w:r>
          </w:p>
          <w:p w14:paraId="01E58309" w14:textId="0B7F8186" w:rsidR="00041088" w:rsidRPr="00E230F0" w:rsidRDefault="00041088" w:rsidP="00B9556B">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705DDFA6" w14:textId="77777777" w:rsidR="005A147D" w:rsidRDefault="005A147D" w:rsidP="00B9556B">
            <w:pPr>
              <w:spacing w:after="0" w:line="240" w:lineRule="auto"/>
            </w:pPr>
            <w:r w:rsidRPr="00E230F0">
              <w:rPr>
                <w:rFonts w:ascii="Calibri" w:eastAsia="Times New Roman" w:hAnsi="Calibri" w:cs="Calibri"/>
                <w:color w:val="000000"/>
                <w:lang w:eastAsia="en-GB"/>
              </w:rPr>
              <w:lastRenderedPageBreak/>
              <w:t> </w:t>
            </w:r>
            <w:r w:rsidR="00041088" w:rsidRPr="00F42B89">
              <w:rPr>
                <w:rFonts w:ascii="Calibri" w:eastAsia="Times New Roman" w:hAnsi="Calibri" w:cs="Calibri"/>
                <w:b/>
                <w:bCs/>
                <w:color w:val="000000"/>
                <w:lang w:eastAsia="en-GB"/>
              </w:rPr>
              <w:t>B2.2</w:t>
            </w:r>
            <w:r w:rsidR="00041088">
              <w:rPr>
                <w:rFonts w:ascii="Calibri" w:eastAsia="Times New Roman" w:hAnsi="Calibri" w:cs="Calibri"/>
                <w:color w:val="000000"/>
                <w:lang w:eastAsia="en-GB"/>
              </w:rPr>
              <w:t xml:space="preserve">  KS1 </w:t>
            </w:r>
            <w:r w:rsidR="00041088">
              <w:t xml:space="preserve">explore and compare the differences between things that are living, dead, and things that have never been alive </w:t>
            </w:r>
            <w:r w:rsidR="00041088">
              <w:rPr>
                <w:rFonts w:ascii="Symbol" w:eastAsia="Symbol" w:hAnsi="Symbol" w:cs="Symbol"/>
              </w:rPr>
              <w:t>§</w:t>
            </w:r>
            <w:r w:rsidR="00041088">
              <w:t xml:space="preserve"> identify that most living things live in habitats to which they are suited and describe how different habitats provide for the basic needs of different kinds of animals and plants, and how they depend on each other </w:t>
            </w:r>
            <w:r w:rsidR="00041088">
              <w:rPr>
                <w:rFonts w:ascii="Symbol" w:eastAsia="Symbol" w:hAnsi="Symbol" w:cs="Symbol"/>
              </w:rPr>
              <w:t>§</w:t>
            </w:r>
            <w:r w:rsidR="00041088">
              <w:t xml:space="preserve"> identify and name a variety of plants and animals in their habitats, including microhabitats describe how animals obtain their food from plants and other animals, using the idea of a simple food chain, and identify and name different sources of food. observe and describe how seeds and bulbs grow into mature plants </w:t>
            </w:r>
            <w:r w:rsidR="00041088">
              <w:rPr>
                <w:rFonts w:ascii="Symbol" w:eastAsia="Symbol" w:hAnsi="Symbol" w:cs="Symbol"/>
              </w:rPr>
              <w:t>§</w:t>
            </w:r>
            <w:r w:rsidR="00041088">
              <w:t xml:space="preserve"> find out and describe how plants need water, light and a suitable temperature to grow and stay healthy. </w:t>
            </w:r>
            <w:r w:rsidR="006E48AA">
              <w:t xml:space="preserve">KS2: </w:t>
            </w:r>
            <w:r w:rsidR="00041088">
              <w:t>explore the requirements of plants for life and growth (air, light, water, nutrients from soil, and room to grow) and how they vary from plant to plant</w:t>
            </w:r>
            <w:r w:rsidR="006E48AA">
              <w:t xml:space="preserve">. construct and interpret a variety of food chains, identifying producers, predators and prey. </w:t>
            </w:r>
          </w:p>
          <w:p w14:paraId="12983564" w14:textId="116A8133" w:rsidR="00F42B89" w:rsidRDefault="00F42B89" w:rsidP="00B9556B">
            <w:pPr>
              <w:spacing w:after="0" w:line="240" w:lineRule="auto"/>
              <w:rPr>
                <w:b/>
                <w:bCs/>
              </w:rPr>
            </w:pPr>
            <w:r w:rsidRPr="00F42B89">
              <w:rPr>
                <w:b/>
                <w:bCs/>
              </w:rPr>
              <w:lastRenderedPageBreak/>
              <w:t>C2.2:</w:t>
            </w:r>
            <w:r w:rsidR="001B3DE6" w:rsidRPr="001B3DE6">
              <w:t>KS2</w:t>
            </w:r>
            <w:r w:rsidR="001B3DE6">
              <w:rPr>
                <w:b/>
                <w:bCs/>
              </w:rPr>
              <w:t xml:space="preserve"> </w:t>
            </w:r>
            <w:r w:rsidR="001B3DE6">
              <w:t xml:space="preserve">know that some materials will dissolve in liquid to form a solution, and describe how to recover a substance from a solution </w:t>
            </w:r>
            <w:r w:rsidR="001B3DE6">
              <w:rPr>
                <w:rFonts w:ascii="Symbol" w:eastAsia="Symbol" w:hAnsi="Symbol" w:cs="Symbol"/>
              </w:rPr>
              <w:t>§</w:t>
            </w:r>
            <w:r w:rsidR="001B3DE6">
              <w:t xml:space="preserve"> use knowledge of solids, liquids and gases to decide how mixtures might be separated, including through filtering, sieving and evaporating.</w:t>
            </w:r>
          </w:p>
          <w:p w14:paraId="5CE0AC5C" w14:textId="16DE707C" w:rsidR="001B3DE6" w:rsidRPr="00F42B89" w:rsidRDefault="001B3DE6" w:rsidP="00B9556B">
            <w:pPr>
              <w:spacing w:after="0" w:line="240" w:lineRule="auto"/>
              <w:rPr>
                <w:rFonts w:ascii="Calibri" w:eastAsia="Times New Roman" w:hAnsi="Calibri" w:cs="Calibri"/>
                <w:b/>
                <w:bCs/>
                <w:color w:val="000000"/>
                <w:lang w:eastAsia="en-GB"/>
              </w:rPr>
            </w:pPr>
            <w:r>
              <w:rPr>
                <w:b/>
                <w:bCs/>
              </w:rPr>
              <w:t xml:space="preserve">P2.2: </w:t>
            </w:r>
            <w:r w:rsidRPr="001B3DE6">
              <w:t>No prior knowledge from KS1 or 2.</w:t>
            </w:r>
          </w:p>
        </w:tc>
        <w:tc>
          <w:tcPr>
            <w:tcW w:w="2420" w:type="dxa"/>
            <w:shd w:val="clear" w:color="auto" w:fill="auto"/>
            <w:noWrap/>
            <w:hideMark/>
          </w:tcPr>
          <w:p w14:paraId="32413931" w14:textId="77777777" w:rsidR="005A147D" w:rsidRPr="00E230F0" w:rsidRDefault="005A147D" w:rsidP="00B9556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2420" w:type="dxa"/>
            <w:shd w:val="clear" w:color="auto" w:fill="auto"/>
            <w:noWrap/>
            <w:hideMark/>
          </w:tcPr>
          <w:p w14:paraId="5B2FE661" w14:textId="216CF9AA" w:rsidR="005A147D" w:rsidRDefault="001B3DE6" w:rsidP="00B9556B">
            <w:pPr>
              <w:spacing w:after="0" w:line="240" w:lineRule="auto"/>
              <w:rPr>
                <w:rFonts w:ascii="Calibri" w:eastAsia="Times New Roman" w:hAnsi="Calibri" w:cs="Calibri"/>
                <w:b/>
                <w:bCs/>
                <w:color w:val="000000"/>
                <w:lang w:eastAsia="en-GB"/>
              </w:rPr>
            </w:pPr>
            <w:r w:rsidRPr="001B3DE6">
              <w:rPr>
                <w:rFonts w:ascii="Calibri" w:eastAsia="Times New Roman" w:hAnsi="Calibri" w:cs="Calibri"/>
                <w:b/>
                <w:bCs/>
                <w:color w:val="000000"/>
                <w:lang w:eastAsia="en-GB"/>
              </w:rPr>
              <w:t>C2.3:</w:t>
            </w:r>
            <w:r>
              <w:rPr>
                <w:rFonts w:ascii="Calibri" w:eastAsia="Times New Roman" w:hAnsi="Calibri" w:cs="Calibri"/>
                <w:b/>
                <w:bCs/>
                <w:color w:val="000000"/>
                <w:lang w:eastAsia="en-GB"/>
              </w:rPr>
              <w:t xml:space="preserve"> </w:t>
            </w:r>
            <w:r w:rsidRPr="001B3DE6">
              <w:rPr>
                <w:rFonts w:ascii="Calibri" w:eastAsia="Times New Roman" w:hAnsi="Calibri" w:cs="Calibri"/>
                <w:color w:val="000000"/>
                <w:lang w:eastAsia="en-GB"/>
              </w:rPr>
              <w:t>KS1</w:t>
            </w:r>
            <w:r>
              <w:rPr>
                <w:rFonts w:ascii="Calibri" w:eastAsia="Times New Roman" w:hAnsi="Calibri" w:cs="Calibri"/>
                <w:b/>
                <w:bCs/>
                <w:color w:val="000000"/>
                <w:lang w:eastAsia="en-GB"/>
              </w:rPr>
              <w:t xml:space="preserve"> </w:t>
            </w:r>
            <w:r>
              <w:t xml:space="preserve">distinguish between an object and the material from which it is made </w:t>
            </w:r>
            <w:r>
              <w:rPr>
                <w:rFonts w:ascii="Symbol" w:eastAsia="Symbol" w:hAnsi="Symbol" w:cs="Symbol"/>
              </w:rPr>
              <w:t>§</w:t>
            </w:r>
            <w:r>
              <w:t xml:space="preserve"> identify and name a variety of everyday materials, including wood, plastic, glass, metal, water, and rock. KS2 explain that some changes result in the formation of new materials, and that this kind of change is not usually reversible, including changes associated with burning and the action of acid on bicarbonate of soda.</w:t>
            </w:r>
          </w:p>
          <w:p w14:paraId="147A59CD" w14:textId="77777777" w:rsidR="001B3DE6" w:rsidRDefault="001B3DE6" w:rsidP="00B9556B">
            <w:pPr>
              <w:spacing w:after="0" w:line="240" w:lineRule="auto"/>
              <w:rPr>
                <w:rFonts w:ascii="Calibri" w:eastAsia="Times New Roman" w:hAnsi="Calibri" w:cs="Calibri"/>
                <w:b/>
                <w:bCs/>
                <w:color w:val="000000"/>
                <w:lang w:eastAsia="en-GB"/>
              </w:rPr>
            </w:pPr>
          </w:p>
          <w:p w14:paraId="0B3BC945" w14:textId="632748B1" w:rsidR="001B3DE6" w:rsidRPr="001B3DE6" w:rsidRDefault="001B3DE6" w:rsidP="00B9556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P2.3: </w:t>
            </w:r>
            <w:r w:rsidRPr="001B3DE6">
              <w:t>No prior knowledge from KS1 or 2.</w:t>
            </w:r>
          </w:p>
        </w:tc>
        <w:tc>
          <w:tcPr>
            <w:tcW w:w="2420" w:type="dxa"/>
            <w:shd w:val="clear" w:color="auto" w:fill="auto"/>
            <w:noWrap/>
            <w:hideMark/>
          </w:tcPr>
          <w:p w14:paraId="0FA525F3" w14:textId="04250375" w:rsidR="005A147D" w:rsidRPr="00E230F0" w:rsidRDefault="005A147D" w:rsidP="00B9556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6E48AA">
              <w:rPr>
                <w:rFonts w:ascii="Calibri" w:eastAsia="Times New Roman" w:hAnsi="Calibri" w:cs="Calibri"/>
                <w:color w:val="000000"/>
                <w:lang w:eastAsia="en-GB"/>
              </w:rPr>
              <w:t>C2.4: KS1</w:t>
            </w:r>
            <w:r w:rsidR="006E48AA">
              <w:t xml:space="preserve"> identify and name a variety of everyday materials, including wood, plastic, glass, metal, water, and rock; KS2 compare and group together different kinds of rocks on the basis of their appearance and simple physical properties </w:t>
            </w:r>
            <w:r w:rsidR="006E48AA">
              <w:rPr>
                <w:rFonts w:ascii="Symbol" w:eastAsia="Symbol" w:hAnsi="Symbol" w:cs="Symbol"/>
              </w:rPr>
              <w:t>§</w:t>
            </w:r>
            <w:r w:rsidR="006E48AA">
              <w:t xml:space="preserve"> describe in simple terms how fossils are formed when things that have lived are trapped within rock </w:t>
            </w:r>
            <w:r w:rsidR="006E48AA">
              <w:rPr>
                <w:rFonts w:ascii="Symbol" w:eastAsia="Symbol" w:hAnsi="Symbol" w:cs="Symbol"/>
              </w:rPr>
              <w:t>§</w:t>
            </w:r>
            <w:r w:rsidR="006E48AA">
              <w:t xml:space="preserve"> recognise that soils are made from rocks and organic matter.</w:t>
            </w:r>
          </w:p>
        </w:tc>
        <w:tc>
          <w:tcPr>
            <w:tcW w:w="2420" w:type="dxa"/>
            <w:shd w:val="clear" w:color="auto" w:fill="auto"/>
            <w:noWrap/>
            <w:hideMark/>
          </w:tcPr>
          <w:p w14:paraId="4DAD9280" w14:textId="77777777" w:rsidR="005A147D" w:rsidRPr="00E230F0" w:rsidRDefault="005A147D" w:rsidP="00B9556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9556B" w:rsidRPr="00E230F0" w14:paraId="681D6C5C" w14:textId="77777777" w:rsidTr="00B9556B">
        <w:trPr>
          <w:trHeight w:val="1413"/>
        </w:trPr>
        <w:tc>
          <w:tcPr>
            <w:tcW w:w="498" w:type="dxa"/>
            <w:vMerge/>
            <w:vAlign w:val="center"/>
            <w:hideMark/>
          </w:tcPr>
          <w:p w14:paraId="7A5B83AC" w14:textId="77777777" w:rsidR="00B9556B" w:rsidRPr="00E230F0" w:rsidRDefault="00B9556B" w:rsidP="00FA380C">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3D7694D" w14:textId="77777777" w:rsidR="00B9556B" w:rsidRPr="00E230F0" w:rsidRDefault="00B9556B"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shd w:val="clear" w:color="auto" w:fill="auto"/>
            <w:noWrap/>
            <w:vAlign w:val="center"/>
            <w:hideMark/>
          </w:tcPr>
          <w:p w14:paraId="19EF86B7" w14:textId="77777777" w:rsidR="00B9556B" w:rsidRPr="00E230F0" w:rsidRDefault="00B9556B"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4520" w:type="dxa"/>
            <w:gridSpan w:val="6"/>
            <w:shd w:val="clear" w:color="auto" w:fill="auto"/>
            <w:noWrap/>
            <w:vAlign w:val="bottom"/>
          </w:tcPr>
          <w:p w14:paraId="50C1569E" w14:textId="1A1B7DA1" w:rsidR="00B9556B" w:rsidRDefault="00B9556B" w:rsidP="00B9556B">
            <w:pPr>
              <w:spacing w:after="0" w:line="240" w:lineRule="auto"/>
              <w:rPr>
                <w:rFonts w:ascii="Calibri" w:eastAsia="Times New Roman" w:hAnsi="Calibri" w:cs="Calibri"/>
                <w:color w:val="000000" w:themeColor="text1"/>
                <w:lang w:eastAsia="en-GB"/>
              </w:rPr>
            </w:pPr>
            <w:r w:rsidRPr="279C6301">
              <w:rPr>
                <w:rFonts w:ascii="Calibri" w:eastAsia="Times New Roman" w:hAnsi="Calibri" w:cs="Calibri"/>
                <w:color w:val="000000" w:themeColor="text1"/>
                <w:lang w:eastAsia="en-GB"/>
              </w:rPr>
              <w:t xml:space="preserve">Students will receive a booklet of vocabulary for all year </w:t>
            </w:r>
            <w:r>
              <w:rPr>
                <w:rFonts w:ascii="Calibri" w:eastAsia="Times New Roman" w:hAnsi="Calibri" w:cs="Calibri"/>
                <w:color w:val="000000" w:themeColor="text1"/>
                <w:lang w:eastAsia="en-GB"/>
              </w:rPr>
              <w:t>8</w:t>
            </w:r>
            <w:r w:rsidRPr="279C6301">
              <w:rPr>
                <w:rFonts w:ascii="Calibri" w:eastAsia="Times New Roman" w:hAnsi="Calibri" w:cs="Calibri"/>
                <w:color w:val="000000" w:themeColor="text1"/>
                <w:lang w:eastAsia="en-GB"/>
              </w:rPr>
              <w:t xml:space="preserve"> topics from one of their teachers.</w:t>
            </w:r>
          </w:p>
          <w:p w14:paraId="2424BAAD" w14:textId="77777777" w:rsidR="00B9556B" w:rsidRDefault="00B9556B" w:rsidP="00B9556B">
            <w:pPr>
              <w:spacing w:after="0" w:line="240" w:lineRule="auto"/>
              <w:rPr>
                <w:rFonts w:ascii="Calibri" w:eastAsia="Times New Roman" w:hAnsi="Calibri" w:cs="Calibri"/>
                <w:color w:val="000000" w:themeColor="text1"/>
                <w:lang w:eastAsia="en-GB"/>
              </w:rPr>
            </w:pPr>
          </w:p>
          <w:p w14:paraId="301A4774" w14:textId="77777777" w:rsidR="00B9556B" w:rsidRDefault="00B9556B" w:rsidP="00B9556B">
            <w:pPr>
              <w:spacing w:after="0" w:line="240" w:lineRule="auto"/>
              <w:rPr>
                <w:rFonts w:ascii="Calibri" w:eastAsia="Times New Roman" w:hAnsi="Calibri" w:cs="Calibri"/>
                <w:color w:val="000000" w:themeColor="text1"/>
                <w:lang w:eastAsia="en-GB"/>
              </w:rPr>
            </w:pPr>
            <w:r w:rsidRPr="279C6301">
              <w:rPr>
                <w:rFonts w:ascii="Calibri" w:eastAsia="Times New Roman" w:hAnsi="Calibri" w:cs="Calibri"/>
                <w:color w:val="000000" w:themeColor="text1"/>
                <w:lang w:eastAsia="en-GB"/>
              </w:rPr>
              <w:t>In addition, Kerboodle has Knowledge mats for each topic, with vocabulary, which will be signposted to students.</w:t>
            </w:r>
          </w:p>
          <w:p w14:paraId="312B6062" w14:textId="7B34075A" w:rsidR="00B9556B" w:rsidRPr="00E230F0" w:rsidRDefault="00B9556B" w:rsidP="00B9556B">
            <w:pPr>
              <w:spacing w:after="0" w:line="240" w:lineRule="auto"/>
              <w:rPr>
                <w:rFonts w:ascii="Calibri" w:eastAsia="Times New Roman" w:hAnsi="Calibri" w:cs="Calibri"/>
                <w:color w:val="000000"/>
                <w:lang w:eastAsia="en-GB"/>
              </w:rPr>
            </w:pPr>
            <w:r w:rsidRPr="279C6301">
              <w:rPr>
                <w:rFonts w:ascii="Calibri" w:eastAsia="Times New Roman" w:hAnsi="Calibri" w:cs="Calibri"/>
                <w:color w:val="000000" w:themeColor="text1"/>
                <w:lang w:eastAsia="en-GB"/>
              </w:rPr>
              <w:t> </w:t>
            </w:r>
          </w:p>
        </w:tc>
      </w:tr>
      <w:tr w:rsidR="00FA2D3E" w:rsidRPr="00E230F0" w14:paraId="371C14BF" w14:textId="77777777" w:rsidTr="00B9556B">
        <w:trPr>
          <w:trHeight w:val="1762"/>
        </w:trPr>
        <w:tc>
          <w:tcPr>
            <w:tcW w:w="498" w:type="dxa"/>
            <w:vMerge/>
            <w:vAlign w:val="center"/>
            <w:hideMark/>
          </w:tcPr>
          <w:p w14:paraId="1C9884B3" w14:textId="77777777" w:rsidR="00FA2D3E" w:rsidRPr="00E230F0" w:rsidRDefault="00FA2D3E" w:rsidP="00FA2D3E">
            <w:pPr>
              <w:spacing w:after="0" w:line="240" w:lineRule="auto"/>
              <w:rPr>
                <w:rFonts w:ascii="Calibri" w:eastAsia="Times New Roman" w:hAnsi="Calibri" w:cs="Calibri"/>
                <w:b/>
                <w:bCs/>
                <w:color w:val="000000"/>
                <w:lang w:eastAsia="en-GB"/>
              </w:rPr>
            </w:pPr>
          </w:p>
        </w:tc>
        <w:tc>
          <w:tcPr>
            <w:tcW w:w="498" w:type="dxa"/>
            <w:textDirection w:val="btLr"/>
            <w:vAlign w:val="center"/>
            <w:hideMark/>
          </w:tcPr>
          <w:p w14:paraId="222790E9" w14:textId="72F1CEC8" w:rsidR="00FA2D3E" w:rsidRPr="00E230F0" w:rsidRDefault="00FA2D3E" w:rsidP="00FA2D3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shd w:val="clear" w:color="auto" w:fill="auto"/>
            <w:noWrap/>
            <w:vAlign w:val="center"/>
            <w:hideMark/>
          </w:tcPr>
          <w:p w14:paraId="62EEF1DD" w14:textId="77777777" w:rsidR="00FA2D3E" w:rsidRPr="00E230F0" w:rsidRDefault="00FA2D3E" w:rsidP="00FA2D3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shd w:val="clear" w:color="auto" w:fill="auto"/>
            <w:noWrap/>
            <w:vAlign w:val="center"/>
            <w:hideMark/>
          </w:tcPr>
          <w:p w14:paraId="03C1A679" w14:textId="6331DCCF" w:rsidR="00FA2D3E" w:rsidRPr="00E230F0" w:rsidRDefault="00FA2D3E" w:rsidP="00B9556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Visits to local sites: Horniman museum, Downe House, High Elms, Science museum</w:t>
            </w: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9791A"/>
    <w:multiLevelType w:val="hybridMultilevel"/>
    <w:tmpl w:val="5FBE65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8"/>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4"/>
  </w:num>
  <w:num w:numId="7" w16cid:durableId="317273910">
    <w:abstractNumId w:val="5"/>
  </w:num>
  <w:num w:numId="8" w16cid:durableId="1785995778">
    <w:abstractNumId w:val="7"/>
  </w:num>
  <w:num w:numId="9" w16cid:durableId="249698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41088"/>
    <w:rsid w:val="00052C16"/>
    <w:rsid w:val="000845A5"/>
    <w:rsid w:val="000B4650"/>
    <w:rsid w:val="000B4F46"/>
    <w:rsid w:val="000B78EA"/>
    <w:rsid w:val="000C012E"/>
    <w:rsid w:val="000C45A9"/>
    <w:rsid w:val="000C68B7"/>
    <w:rsid w:val="000F7E6C"/>
    <w:rsid w:val="001220AA"/>
    <w:rsid w:val="00140EA6"/>
    <w:rsid w:val="001476E1"/>
    <w:rsid w:val="00150834"/>
    <w:rsid w:val="001733AD"/>
    <w:rsid w:val="00177855"/>
    <w:rsid w:val="0019395B"/>
    <w:rsid w:val="00195A50"/>
    <w:rsid w:val="001A37CC"/>
    <w:rsid w:val="001B3DE6"/>
    <w:rsid w:val="001C29C1"/>
    <w:rsid w:val="001C3974"/>
    <w:rsid w:val="001D51F1"/>
    <w:rsid w:val="00203904"/>
    <w:rsid w:val="00277DBA"/>
    <w:rsid w:val="00281008"/>
    <w:rsid w:val="002A306B"/>
    <w:rsid w:val="002A40DD"/>
    <w:rsid w:val="002B497B"/>
    <w:rsid w:val="002C3B80"/>
    <w:rsid w:val="002F7FB9"/>
    <w:rsid w:val="00324FBB"/>
    <w:rsid w:val="00332686"/>
    <w:rsid w:val="00334BA9"/>
    <w:rsid w:val="00373963"/>
    <w:rsid w:val="00376D5E"/>
    <w:rsid w:val="00384AFF"/>
    <w:rsid w:val="003A1A5F"/>
    <w:rsid w:val="00401AED"/>
    <w:rsid w:val="004107DF"/>
    <w:rsid w:val="00430DB0"/>
    <w:rsid w:val="004576A7"/>
    <w:rsid w:val="00471D84"/>
    <w:rsid w:val="00475B45"/>
    <w:rsid w:val="00476960"/>
    <w:rsid w:val="004803ED"/>
    <w:rsid w:val="00485EE9"/>
    <w:rsid w:val="00494ED2"/>
    <w:rsid w:val="004A4001"/>
    <w:rsid w:val="004B29FC"/>
    <w:rsid w:val="004C53EE"/>
    <w:rsid w:val="004F35DF"/>
    <w:rsid w:val="004F4A7A"/>
    <w:rsid w:val="005009F5"/>
    <w:rsid w:val="005417E6"/>
    <w:rsid w:val="005A147D"/>
    <w:rsid w:val="005A2174"/>
    <w:rsid w:val="005A7334"/>
    <w:rsid w:val="005C19A7"/>
    <w:rsid w:val="005D53C8"/>
    <w:rsid w:val="005E03CF"/>
    <w:rsid w:val="005F2332"/>
    <w:rsid w:val="005F58CF"/>
    <w:rsid w:val="00606CE8"/>
    <w:rsid w:val="006102CA"/>
    <w:rsid w:val="006121FE"/>
    <w:rsid w:val="00651026"/>
    <w:rsid w:val="00654E49"/>
    <w:rsid w:val="006660AC"/>
    <w:rsid w:val="006B1C7F"/>
    <w:rsid w:val="006B4B63"/>
    <w:rsid w:val="006C3478"/>
    <w:rsid w:val="006E48AA"/>
    <w:rsid w:val="006F1912"/>
    <w:rsid w:val="006F7C54"/>
    <w:rsid w:val="007253CD"/>
    <w:rsid w:val="00730E0A"/>
    <w:rsid w:val="00763B16"/>
    <w:rsid w:val="007658B5"/>
    <w:rsid w:val="00774454"/>
    <w:rsid w:val="00781051"/>
    <w:rsid w:val="0078452B"/>
    <w:rsid w:val="00784D4D"/>
    <w:rsid w:val="007A3318"/>
    <w:rsid w:val="007D2622"/>
    <w:rsid w:val="007F0AB4"/>
    <w:rsid w:val="00800377"/>
    <w:rsid w:val="00825650"/>
    <w:rsid w:val="00831A24"/>
    <w:rsid w:val="00847C11"/>
    <w:rsid w:val="008502AA"/>
    <w:rsid w:val="00853C2E"/>
    <w:rsid w:val="00853DAB"/>
    <w:rsid w:val="00882E88"/>
    <w:rsid w:val="008A56D0"/>
    <w:rsid w:val="008A7919"/>
    <w:rsid w:val="008C763B"/>
    <w:rsid w:val="008D13B6"/>
    <w:rsid w:val="008E65C3"/>
    <w:rsid w:val="009073A4"/>
    <w:rsid w:val="00913C3C"/>
    <w:rsid w:val="009827DE"/>
    <w:rsid w:val="0098355A"/>
    <w:rsid w:val="009E571A"/>
    <w:rsid w:val="00A037B1"/>
    <w:rsid w:val="00A03C80"/>
    <w:rsid w:val="00A34947"/>
    <w:rsid w:val="00A45B02"/>
    <w:rsid w:val="00A75106"/>
    <w:rsid w:val="00A93EE6"/>
    <w:rsid w:val="00AB14C3"/>
    <w:rsid w:val="00AE5073"/>
    <w:rsid w:val="00B11444"/>
    <w:rsid w:val="00B33CF4"/>
    <w:rsid w:val="00B35ED7"/>
    <w:rsid w:val="00B431E2"/>
    <w:rsid w:val="00B460D9"/>
    <w:rsid w:val="00B83005"/>
    <w:rsid w:val="00B9556B"/>
    <w:rsid w:val="00BA3ADE"/>
    <w:rsid w:val="00BB52D6"/>
    <w:rsid w:val="00BC30E3"/>
    <w:rsid w:val="00BD2022"/>
    <w:rsid w:val="00BD7E18"/>
    <w:rsid w:val="00C219FB"/>
    <w:rsid w:val="00C24631"/>
    <w:rsid w:val="00C35493"/>
    <w:rsid w:val="00C35B8F"/>
    <w:rsid w:val="00C42A38"/>
    <w:rsid w:val="00C54F6F"/>
    <w:rsid w:val="00C57EE6"/>
    <w:rsid w:val="00C740C4"/>
    <w:rsid w:val="00CA0E50"/>
    <w:rsid w:val="00CB16CB"/>
    <w:rsid w:val="00CC3CB9"/>
    <w:rsid w:val="00CC5FC8"/>
    <w:rsid w:val="00CD1A1B"/>
    <w:rsid w:val="00CD61A9"/>
    <w:rsid w:val="00CE0181"/>
    <w:rsid w:val="00CE32AA"/>
    <w:rsid w:val="00CF01DF"/>
    <w:rsid w:val="00D10391"/>
    <w:rsid w:val="00D31728"/>
    <w:rsid w:val="00D32285"/>
    <w:rsid w:val="00D378EF"/>
    <w:rsid w:val="00D46670"/>
    <w:rsid w:val="00D57074"/>
    <w:rsid w:val="00D65FA5"/>
    <w:rsid w:val="00D81E57"/>
    <w:rsid w:val="00DA369E"/>
    <w:rsid w:val="00DD1AD3"/>
    <w:rsid w:val="00DF5F0A"/>
    <w:rsid w:val="00E01AD0"/>
    <w:rsid w:val="00E367E3"/>
    <w:rsid w:val="00E54FE6"/>
    <w:rsid w:val="00E669CA"/>
    <w:rsid w:val="00E90777"/>
    <w:rsid w:val="00E92FF7"/>
    <w:rsid w:val="00E95B33"/>
    <w:rsid w:val="00E967DD"/>
    <w:rsid w:val="00ED30AA"/>
    <w:rsid w:val="00EF2982"/>
    <w:rsid w:val="00F06160"/>
    <w:rsid w:val="00F1033D"/>
    <w:rsid w:val="00F110D7"/>
    <w:rsid w:val="00F11425"/>
    <w:rsid w:val="00F13DA1"/>
    <w:rsid w:val="00F25564"/>
    <w:rsid w:val="00F267EE"/>
    <w:rsid w:val="00F3290C"/>
    <w:rsid w:val="00F349EC"/>
    <w:rsid w:val="00F371D4"/>
    <w:rsid w:val="00F42B89"/>
    <w:rsid w:val="00F77AFB"/>
    <w:rsid w:val="00F82EF9"/>
    <w:rsid w:val="00FA2D3E"/>
    <w:rsid w:val="00FD793A"/>
    <w:rsid w:val="02768B8B"/>
    <w:rsid w:val="042B62B4"/>
    <w:rsid w:val="157462F8"/>
    <w:rsid w:val="166809AF"/>
    <w:rsid w:val="279C6301"/>
    <w:rsid w:val="45D24FB2"/>
    <w:rsid w:val="4EF7C657"/>
    <w:rsid w:val="53225BF1"/>
    <w:rsid w:val="75835E02"/>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718165867">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1773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7A3F5-4201-476C-901F-EE3E5CAD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B537-29B9-4A47-A216-62629DE16D8B}">
  <ds:schemaRefs>
    <ds:schemaRef ds:uri="http://purl.org/dc/terms/"/>
    <ds:schemaRef ds:uri="http://schemas.microsoft.com/office/2006/documentManagement/types"/>
    <ds:schemaRef ds:uri="bf2b65d0-6d33-4187-974a-d2eb7a03de3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67d7f2d-63bd-4b3f-acd0-cee7b28753a0"/>
    <ds:schemaRef ds:uri="http://www.w3.org/XML/1998/namespace"/>
    <ds:schemaRef ds:uri="http://purl.org/dc/dcmitype/"/>
  </ds:schemaRefs>
</ds:datastoreItem>
</file>

<file path=customXml/itemProps3.xml><?xml version="1.0" encoding="utf-8"?>
<ds:datastoreItem xmlns:ds="http://schemas.openxmlformats.org/officeDocument/2006/customXml" ds:itemID="{B47A6838-46C8-4F5F-BB23-74990B13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35</cp:revision>
  <cp:lastPrinted>2020-02-28T15:40:00Z</cp:lastPrinted>
  <dcterms:created xsi:type="dcterms:W3CDTF">2023-09-11T19:37:00Z</dcterms:created>
  <dcterms:modified xsi:type="dcterms:W3CDTF">2024-07-17T10:31:00Z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