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DA9" w:rsidRPr="00BB160F" w:rsidRDefault="0038770C">
      <w:pPr>
        <w:rPr>
          <w:sz w:val="24"/>
          <w:szCs w:val="24"/>
        </w:rPr>
      </w:pPr>
      <w:r>
        <w:rPr>
          <w:sz w:val="24"/>
          <w:szCs w:val="24"/>
        </w:rPr>
        <w:t>Learning Tracker</w:t>
      </w:r>
      <w:r w:rsidR="007B1CCE">
        <w:rPr>
          <w:sz w:val="24"/>
          <w:szCs w:val="24"/>
        </w:rPr>
        <w:t xml:space="preserve">: </w:t>
      </w:r>
      <w:r w:rsidR="009B7D6D">
        <w:rPr>
          <w:sz w:val="24"/>
          <w:szCs w:val="24"/>
        </w:rPr>
        <w:t>Chemical Industry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510"/>
        <w:gridCol w:w="510"/>
        <w:gridCol w:w="510"/>
      </w:tblGrid>
      <w:tr w:rsidR="00CD1BF7" w:rsidRPr="006E17F8" w:rsidTr="002A7B25">
        <w:tc>
          <w:tcPr>
            <w:tcW w:w="8926" w:type="dxa"/>
            <w:shd w:val="clear" w:color="auto" w:fill="262626" w:themeFill="text1" w:themeFillTint="D9"/>
          </w:tcPr>
          <w:p w:rsidR="00CD1BF7" w:rsidRPr="006E17F8" w:rsidRDefault="00926F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SPECIFICATION HEADINGS</w:t>
            </w:r>
          </w:p>
        </w:tc>
        <w:tc>
          <w:tcPr>
            <w:tcW w:w="510" w:type="dxa"/>
            <w:shd w:val="clear" w:color="auto" w:fill="262626" w:themeFill="text1" w:themeFillTint="D9"/>
          </w:tcPr>
          <w:p w:rsidR="00CD1BF7" w:rsidRPr="006E17F8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6E17F8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510" w:type="dxa"/>
            <w:shd w:val="clear" w:color="auto" w:fill="262626" w:themeFill="text1" w:themeFillTint="D9"/>
          </w:tcPr>
          <w:p w:rsidR="00CD1BF7" w:rsidRPr="006E17F8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6E17F8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510" w:type="dxa"/>
            <w:shd w:val="clear" w:color="auto" w:fill="262626" w:themeFill="text1" w:themeFillTint="D9"/>
          </w:tcPr>
          <w:p w:rsidR="00CD1BF7" w:rsidRPr="006E17F8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6E17F8">
              <w:rPr>
                <w:b/>
                <w:sz w:val="24"/>
                <w:szCs w:val="24"/>
              </w:rPr>
              <w:t>G</w:t>
            </w:r>
          </w:p>
        </w:tc>
      </w:tr>
      <w:tr w:rsidR="00121CBB" w:rsidRPr="006E17F8" w:rsidTr="002A7B25">
        <w:tc>
          <w:tcPr>
            <w:tcW w:w="8926" w:type="dxa"/>
            <w:shd w:val="clear" w:color="auto" w:fill="262626" w:themeFill="text1" w:themeFillTint="D9"/>
          </w:tcPr>
          <w:p w:rsidR="00121CBB" w:rsidRPr="006E17F8" w:rsidRDefault="00926F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KINETICS</w:t>
            </w:r>
          </w:p>
        </w:tc>
        <w:tc>
          <w:tcPr>
            <w:tcW w:w="510" w:type="dxa"/>
            <w:shd w:val="clear" w:color="auto" w:fill="262626" w:themeFill="text1" w:themeFillTint="D9"/>
          </w:tcPr>
          <w:p w:rsidR="00121CBB" w:rsidRPr="006E17F8" w:rsidRDefault="00121CB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121CBB" w:rsidRPr="006E17F8" w:rsidRDefault="00121CB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121CBB" w:rsidRPr="006E17F8" w:rsidRDefault="00121CBB">
            <w:pPr>
              <w:rPr>
                <w:sz w:val="24"/>
                <w:szCs w:val="24"/>
              </w:rPr>
            </w:pPr>
          </w:p>
        </w:tc>
      </w:tr>
      <w:tr w:rsidR="00121CBB" w:rsidRPr="006E17F8" w:rsidTr="002A7B25">
        <w:tc>
          <w:tcPr>
            <w:tcW w:w="8926" w:type="dxa"/>
            <w:shd w:val="clear" w:color="auto" w:fill="FFFFFF" w:themeFill="background1"/>
          </w:tcPr>
          <w:p w:rsidR="00121CBB" w:rsidRPr="006E17F8" w:rsidRDefault="00926F48" w:rsidP="001204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F48">
              <w:rPr>
                <w:b/>
                <w:sz w:val="24"/>
                <w:szCs w:val="24"/>
              </w:rPr>
              <w:t>Recall</w:t>
            </w:r>
            <w:r>
              <w:rPr>
                <w:sz w:val="24"/>
                <w:szCs w:val="24"/>
              </w:rPr>
              <w:t xml:space="preserve"> the terms rate of reaction, rate constant, order of reaction and rate equation</w:t>
            </w:r>
          </w:p>
        </w:tc>
        <w:tc>
          <w:tcPr>
            <w:tcW w:w="510" w:type="dxa"/>
            <w:shd w:val="clear" w:color="auto" w:fill="FFFFFF" w:themeFill="background1"/>
          </w:tcPr>
          <w:p w:rsidR="00121CBB" w:rsidRPr="006E17F8" w:rsidRDefault="00121CB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121CBB" w:rsidRPr="006E17F8" w:rsidRDefault="00121CB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121CBB" w:rsidRPr="006E17F8" w:rsidRDefault="00121CBB">
            <w:pPr>
              <w:rPr>
                <w:sz w:val="24"/>
                <w:szCs w:val="24"/>
              </w:rPr>
            </w:pPr>
          </w:p>
        </w:tc>
      </w:tr>
      <w:tr w:rsidR="00C05025" w:rsidRPr="006E17F8" w:rsidTr="002A7B25">
        <w:tc>
          <w:tcPr>
            <w:tcW w:w="8926" w:type="dxa"/>
            <w:shd w:val="clear" w:color="auto" w:fill="FFFFFF" w:themeFill="background1"/>
          </w:tcPr>
          <w:p w:rsidR="00C05025" w:rsidRPr="006E17F8" w:rsidRDefault="00926F48" w:rsidP="001204A3">
            <w:pPr>
              <w:rPr>
                <w:sz w:val="24"/>
                <w:szCs w:val="24"/>
              </w:rPr>
            </w:pPr>
            <w:r w:rsidRPr="00926F48">
              <w:rPr>
                <w:b/>
                <w:sz w:val="24"/>
                <w:szCs w:val="24"/>
              </w:rPr>
              <w:t>Construct</w:t>
            </w:r>
            <w:r>
              <w:rPr>
                <w:sz w:val="24"/>
                <w:szCs w:val="24"/>
              </w:rPr>
              <w:t xml:space="preserve"> rate equations using a variety of data and use to calculate the rate constant (including units)</w:t>
            </w:r>
          </w:p>
        </w:tc>
        <w:tc>
          <w:tcPr>
            <w:tcW w:w="510" w:type="dxa"/>
            <w:shd w:val="clear" w:color="auto" w:fill="FFFFFF" w:themeFill="background1"/>
          </w:tcPr>
          <w:p w:rsidR="00C05025" w:rsidRPr="006E17F8" w:rsidRDefault="00C050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C05025" w:rsidRPr="006E17F8" w:rsidRDefault="00C050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C05025" w:rsidRPr="006E17F8" w:rsidRDefault="00C05025">
            <w:pPr>
              <w:rPr>
                <w:sz w:val="24"/>
                <w:szCs w:val="24"/>
              </w:rPr>
            </w:pPr>
          </w:p>
        </w:tc>
      </w:tr>
      <w:tr w:rsidR="001204A3" w:rsidRPr="006E17F8" w:rsidTr="002A7B25">
        <w:tc>
          <w:tcPr>
            <w:tcW w:w="8926" w:type="dxa"/>
            <w:shd w:val="clear" w:color="auto" w:fill="FFFFFF" w:themeFill="background1"/>
          </w:tcPr>
          <w:p w:rsidR="001204A3" w:rsidRPr="006E17F8" w:rsidRDefault="00926F48" w:rsidP="0012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data (both graphs and tables) to </w:t>
            </w:r>
            <w:r w:rsidRPr="00926F48">
              <w:rPr>
                <w:b/>
                <w:sz w:val="24"/>
                <w:szCs w:val="24"/>
              </w:rPr>
              <w:t>calculate</w:t>
            </w:r>
            <w:r>
              <w:rPr>
                <w:sz w:val="24"/>
                <w:szCs w:val="24"/>
              </w:rPr>
              <w:t xml:space="preserve"> half-lives for a reaction</w:t>
            </w:r>
          </w:p>
        </w:tc>
        <w:tc>
          <w:tcPr>
            <w:tcW w:w="510" w:type="dxa"/>
            <w:shd w:val="clear" w:color="auto" w:fill="FFFFFF" w:themeFill="background1"/>
          </w:tcPr>
          <w:p w:rsidR="001204A3" w:rsidRPr="006E17F8" w:rsidRDefault="001204A3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1204A3" w:rsidRPr="006E17F8" w:rsidRDefault="001204A3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1204A3" w:rsidRPr="006E17F8" w:rsidRDefault="001204A3">
            <w:pPr>
              <w:rPr>
                <w:sz w:val="24"/>
                <w:szCs w:val="24"/>
              </w:rPr>
            </w:pPr>
          </w:p>
        </w:tc>
      </w:tr>
      <w:tr w:rsidR="001204A3" w:rsidRPr="006E17F8" w:rsidTr="002A7B25">
        <w:tc>
          <w:tcPr>
            <w:tcW w:w="8926" w:type="dxa"/>
            <w:shd w:val="clear" w:color="auto" w:fill="FFFFFF" w:themeFill="background1"/>
          </w:tcPr>
          <w:p w:rsidR="001204A3" w:rsidRPr="006E17F8" w:rsidRDefault="00926F48" w:rsidP="002A7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F48">
              <w:rPr>
                <w:b/>
                <w:sz w:val="24"/>
                <w:szCs w:val="24"/>
              </w:rPr>
              <w:t>Recall</w:t>
            </w:r>
            <w:r>
              <w:rPr>
                <w:sz w:val="24"/>
                <w:szCs w:val="24"/>
              </w:rPr>
              <w:t xml:space="preserve"> and </w:t>
            </w:r>
            <w:r w:rsidRPr="00926F48">
              <w:rPr>
                <w:b/>
                <w:sz w:val="24"/>
                <w:szCs w:val="24"/>
              </w:rPr>
              <w:t>describe</w:t>
            </w:r>
            <w:r>
              <w:rPr>
                <w:sz w:val="24"/>
                <w:szCs w:val="24"/>
              </w:rPr>
              <w:t xml:space="preserve"> a variety of techniques and procedures for following the rate of a chemical reaction</w:t>
            </w:r>
            <w:r w:rsidR="00841BEB">
              <w:rPr>
                <w:sz w:val="24"/>
                <w:szCs w:val="24"/>
              </w:rPr>
              <w:t xml:space="preserve"> – both initial rate and continuous measurements </w:t>
            </w:r>
            <w:r w:rsidR="00841BEB" w:rsidRPr="00841BEB">
              <w:rPr>
                <w:b/>
                <w:sz w:val="24"/>
                <w:szCs w:val="24"/>
              </w:rPr>
              <w:t>(PAG 9 &amp; 10)</w:t>
            </w:r>
          </w:p>
        </w:tc>
        <w:tc>
          <w:tcPr>
            <w:tcW w:w="510" w:type="dxa"/>
            <w:shd w:val="clear" w:color="auto" w:fill="FFFFFF" w:themeFill="background1"/>
          </w:tcPr>
          <w:p w:rsidR="001204A3" w:rsidRPr="006E17F8" w:rsidRDefault="001204A3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1204A3" w:rsidRPr="006E17F8" w:rsidRDefault="001204A3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1204A3" w:rsidRPr="006E17F8" w:rsidRDefault="001204A3">
            <w:pPr>
              <w:rPr>
                <w:sz w:val="24"/>
                <w:szCs w:val="24"/>
              </w:rPr>
            </w:pPr>
          </w:p>
        </w:tc>
      </w:tr>
      <w:tr w:rsidR="002A7B25" w:rsidRPr="006E17F8" w:rsidTr="002A7B25">
        <w:tc>
          <w:tcPr>
            <w:tcW w:w="8926" w:type="dxa"/>
            <w:shd w:val="clear" w:color="auto" w:fill="FFFFFF" w:themeFill="background1"/>
          </w:tcPr>
          <w:p w:rsidR="002A7B25" w:rsidRPr="006E17F8" w:rsidRDefault="00926F48" w:rsidP="002A7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4F60">
              <w:rPr>
                <w:b/>
                <w:sz w:val="24"/>
                <w:szCs w:val="24"/>
              </w:rPr>
              <w:t>Use</w:t>
            </w:r>
            <w:r>
              <w:rPr>
                <w:sz w:val="24"/>
                <w:szCs w:val="24"/>
              </w:rPr>
              <w:t xml:space="preserve"> the Arrhenius equation to produce graphs that enable the </w:t>
            </w:r>
            <w:r w:rsidRPr="009C4F60">
              <w:rPr>
                <w:b/>
                <w:sz w:val="24"/>
                <w:szCs w:val="24"/>
              </w:rPr>
              <w:t>calculation</w:t>
            </w:r>
            <w:r>
              <w:rPr>
                <w:sz w:val="24"/>
                <w:szCs w:val="24"/>
              </w:rPr>
              <w:t xml:space="preserve"> of the </w:t>
            </w: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  <w:r>
              <w:rPr>
                <w:sz w:val="24"/>
                <w:szCs w:val="24"/>
              </w:rPr>
              <w:t xml:space="preserve"> of a reaction</w:t>
            </w:r>
          </w:p>
        </w:tc>
        <w:tc>
          <w:tcPr>
            <w:tcW w:w="510" w:type="dxa"/>
            <w:shd w:val="clear" w:color="auto" w:fill="FFFFFF" w:themeFill="background1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</w:tr>
      <w:tr w:rsidR="00926F48" w:rsidRPr="006E17F8" w:rsidTr="002A7B25">
        <w:tc>
          <w:tcPr>
            <w:tcW w:w="8926" w:type="dxa"/>
            <w:shd w:val="clear" w:color="auto" w:fill="FFFFFF" w:themeFill="background1"/>
          </w:tcPr>
          <w:p w:rsidR="00926F48" w:rsidRPr="006E17F8" w:rsidRDefault="00926F48" w:rsidP="002A7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4F60">
              <w:rPr>
                <w:b/>
                <w:sz w:val="24"/>
                <w:szCs w:val="24"/>
              </w:rPr>
              <w:t>Determine</w:t>
            </w:r>
            <w:r>
              <w:rPr>
                <w:sz w:val="24"/>
                <w:szCs w:val="24"/>
              </w:rPr>
              <w:t xml:space="preserve"> the effects of changing temperature on </w:t>
            </w:r>
            <w:r w:rsidR="009C4F60">
              <w:rPr>
                <w:sz w:val="24"/>
                <w:szCs w:val="24"/>
              </w:rPr>
              <w:t>rate constant by rearranging the Arrhenius equation and given data</w:t>
            </w:r>
          </w:p>
        </w:tc>
        <w:tc>
          <w:tcPr>
            <w:tcW w:w="510" w:type="dxa"/>
            <w:shd w:val="clear" w:color="auto" w:fill="FFFFFF" w:themeFill="background1"/>
          </w:tcPr>
          <w:p w:rsidR="00926F48" w:rsidRPr="006E17F8" w:rsidRDefault="00926F48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26F48" w:rsidRPr="006E17F8" w:rsidRDefault="00926F48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26F48" w:rsidRPr="006E17F8" w:rsidRDefault="00926F48" w:rsidP="002A7B25">
            <w:pPr>
              <w:rPr>
                <w:sz w:val="24"/>
                <w:szCs w:val="24"/>
              </w:rPr>
            </w:pPr>
          </w:p>
        </w:tc>
      </w:tr>
      <w:tr w:rsidR="00926F48" w:rsidRPr="006E17F8" w:rsidTr="002A7B25">
        <w:tc>
          <w:tcPr>
            <w:tcW w:w="8926" w:type="dxa"/>
            <w:shd w:val="clear" w:color="auto" w:fill="FFFFFF" w:themeFill="background1"/>
          </w:tcPr>
          <w:p w:rsidR="00926F48" w:rsidRPr="006E17F8" w:rsidRDefault="009C4F60" w:rsidP="002A7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4F60">
              <w:rPr>
                <w:b/>
                <w:sz w:val="24"/>
                <w:szCs w:val="24"/>
              </w:rPr>
              <w:t>Explain</w:t>
            </w:r>
            <w:r>
              <w:rPr>
                <w:sz w:val="24"/>
                <w:szCs w:val="24"/>
              </w:rPr>
              <w:t xml:space="preserve"> the term rate determining step and </w:t>
            </w:r>
            <w:r w:rsidRPr="009C4F60">
              <w:rPr>
                <w:b/>
                <w:sz w:val="24"/>
                <w:szCs w:val="24"/>
              </w:rPr>
              <w:t>link</w:t>
            </w:r>
            <w:r>
              <w:rPr>
                <w:sz w:val="24"/>
                <w:szCs w:val="24"/>
              </w:rPr>
              <w:t xml:space="preserve"> the orders of reaction to potential reaction mechanisms</w:t>
            </w:r>
          </w:p>
        </w:tc>
        <w:tc>
          <w:tcPr>
            <w:tcW w:w="510" w:type="dxa"/>
            <w:shd w:val="clear" w:color="auto" w:fill="FFFFFF" w:themeFill="background1"/>
          </w:tcPr>
          <w:p w:rsidR="00926F48" w:rsidRPr="006E17F8" w:rsidRDefault="00926F48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26F48" w:rsidRPr="006E17F8" w:rsidRDefault="00926F48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926F48" w:rsidRPr="006E17F8" w:rsidRDefault="00926F48" w:rsidP="002A7B25">
            <w:pPr>
              <w:rPr>
                <w:sz w:val="24"/>
                <w:szCs w:val="24"/>
              </w:rPr>
            </w:pPr>
          </w:p>
        </w:tc>
      </w:tr>
      <w:tr w:rsidR="002A7B25" w:rsidRPr="006E17F8" w:rsidTr="002A7B25">
        <w:tc>
          <w:tcPr>
            <w:tcW w:w="8926" w:type="dxa"/>
            <w:shd w:val="clear" w:color="auto" w:fill="262626" w:themeFill="text1" w:themeFillTint="D9"/>
          </w:tcPr>
          <w:p w:rsidR="002A7B25" w:rsidRPr="006E17F8" w:rsidRDefault="00926F48" w:rsidP="002A7B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EQUILIBRIUM</w:t>
            </w:r>
          </w:p>
        </w:tc>
        <w:tc>
          <w:tcPr>
            <w:tcW w:w="510" w:type="dxa"/>
            <w:shd w:val="clear" w:color="auto" w:fill="262626" w:themeFill="text1" w:themeFillTint="D9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</w:tr>
      <w:tr w:rsidR="002A7B25" w:rsidRPr="006E17F8" w:rsidTr="002A7B25">
        <w:tc>
          <w:tcPr>
            <w:tcW w:w="8926" w:type="dxa"/>
          </w:tcPr>
          <w:p w:rsidR="002A7B25" w:rsidRPr="006E17F8" w:rsidRDefault="009C4F60" w:rsidP="002A7B25">
            <w:pPr>
              <w:rPr>
                <w:sz w:val="24"/>
                <w:szCs w:val="24"/>
              </w:rPr>
            </w:pPr>
            <w:r w:rsidRPr="00841BEB">
              <w:rPr>
                <w:b/>
                <w:sz w:val="24"/>
                <w:szCs w:val="24"/>
              </w:rPr>
              <w:t>Describe</w:t>
            </w:r>
            <w:r>
              <w:rPr>
                <w:sz w:val="24"/>
                <w:szCs w:val="24"/>
              </w:rPr>
              <w:t xml:space="preserve"> the effect of changes of pressure and temperature (in any) on the magnitude of the equilibrium constant. </w:t>
            </w: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</w:tr>
      <w:tr w:rsidR="002A7B25" w:rsidRPr="006E17F8" w:rsidTr="002A7B25">
        <w:tc>
          <w:tcPr>
            <w:tcW w:w="8926" w:type="dxa"/>
          </w:tcPr>
          <w:p w:rsidR="002A7B25" w:rsidRPr="006E17F8" w:rsidRDefault="009C4F60" w:rsidP="002A7B25">
            <w:pPr>
              <w:rPr>
                <w:sz w:val="24"/>
                <w:szCs w:val="24"/>
              </w:rPr>
            </w:pPr>
            <w:r w:rsidRPr="00841BEB">
              <w:rPr>
                <w:b/>
                <w:sz w:val="24"/>
                <w:szCs w:val="24"/>
              </w:rPr>
              <w:t>Recall</w:t>
            </w:r>
            <w:r>
              <w:rPr>
                <w:sz w:val="24"/>
                <w:szCs w:val="24"/>
              </w:rPr>
              <w:t xml:space="preserve"> that catalysts have no effect on P.O.E. or the magnitude of the equilibrium constant.</w:t>
            </w: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</w:tr>
      <w:tr w:rsidR="002A7B25" w:rsidRPr="006E17F8" w:rsidTr="002A7B25">
        <w:tc>
          <w:tcPr>
            <w:tcW w:w="8926" w:type="dxa"/>
          </w:tcPr>
          <w:p w:rsidR="002A7B25" w:rsidRPr="006E17F8" w:rsidRDefault="009C4F60" w:rsidP="006E17F8">
            <w:pPr>
              <w:rPr>
                <w:sz w:val="24"/>
                <w:szCs w:val="24"/>
              </w:rPr>
            </w:pPr>
            <w:r w:rsidRPr="00841BEB">
              <w:rPr>
                <w:b/>
                <w:sz w:val="24"/>
                <w:szCs w:val="24"/>
              </w:rPr>
              <w:t>Determine</w:t>
            </w:r>
            <w:r>
              <w:rPr>
                <w:sz w:val="24"/>
                <w:szCs w:val="24"/>
              </w:rPr>
              <w:t xml:space="preserve"> the most economical operating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conditions for industrial processes – including principles </w:t>
            </w:r>
            <w:r w:rsidR="00803D7F">
              <w:rPr>
                <w:sz w:val="24"/>
                <w:szCs w:val="24"/>
              </w:rPr>
              <w:t>of equilibrium and rates of reaction</w:t>
            </w: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</w:tr>
      <w:tr w:rsidR="002A7B25" w:rsidRPr="006E17F8" w:rsidTr="002A7B25">
        <w:tc>
          <w:tcPr>
            <w:tcW w:w="8926" w:type="dxa"/>
            <w:tcBorders>
              <w:bottom w:val="single" w:sz="4" w:space="0" w:color="auto"/>
            </w:tcBorders>
          </w:tcPr>
          <w:p w:rsidR="002A7B25" w:rsidRPr="006E17F8" w:rsidRDefault="00803D7F" w:rsidP="002A7B25">
            <w:pPr>
              <w:rPr>
                <w:sz w:val="24"/>
                <w:szCs w:val="24"/>
              </w:rPr>
            </w:pPr>
            <w:r w:rsidRPr="00841BEB">
              <w:rPr>
                <w:b/>
                <w:sz w:val="24"/>
                <w:szCs w:val="24"/>
              </w:rPr>
              <w:t>Calculate</w:t>
            </w:r>
            <w:r>
              <w:rPr>
                <w:sz w:val="24"/>
                <w:szCs w:val="24"/>
              </w:rPr>
              <w:t xml:space="preserve"> equilibrium constants or initial / equilibrium concentrations for homogeneous equilibrium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</w:tr>
      <w:tr w:rsidR="002A7B25" w:rsidRPr="006E17F8" w:rsidTr="002A7B25">
        <w:tc>
          <w:tcPr>
            <w:tcW w:w="8926" w:type="dxa"/>
            <w:tcBorders>
              <w:bottom w:val="single" w:sz="4" w:space="0" w:color="auto"/>
            </w:tcBorders>
          </w:tcPr>
          <w:p w:rsidR="002A7B25" w:rsidRPr="006E17F8" w:rsidRDefault="00803D7F" w:rsidP="002A7B25">
            <w:pPr>
              <w:rPr>
                <w:sz w:val="24"/>
                <w:szCs w:val="24"/>
              </w:rPr>
            </w:pPr>
            <w:r w:rsidRPr="00841BEB">
              <w:rPr>
                <w:b/>
                <w:sz w:val="24"/>
                <w:szCs w:val="24"/>
              </w:rPr>
              <w:t>Recall</w:t>
            </w:r>
            <w:r>
              <w:rPr>
                <w:sz w:val="24"/>
                <w:szCs w:val="24"/>
              </w:rPr>
              <w:t xml:space="preserve"> techniques and procedures for experiments to determine an equilibrium constant.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</w:tr>
      <w:tr w:rsidR="002A7B25" w:rsidRPr="006E17F8" w:rsidTr="002A7B25">
        <w:tc>
          <w:tcPr>
            <w:tcW w:w="8926" w:type="dxa"/>
            <w:shd w:val="clear" w:color="auto" w:fill="262626" w:themeFill="text1" w:themeFillTint="D9"/>
          </w:tcPr>
          <w:p w:rsidR="002A7B25" w:rsidRPr="006E17F8" w:rsidRDefault="00926F48" w:rsidP="002A7B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INORGANIC CHEMISTRY AND THE PERIODIC TABLE</w:t>
            </w:r>
          </w:p>
        </w:tc>
        <w:tc>
          <w:tcPr>
            <w:tcW w:w="510" w:type="dxa"/>
            <w:shd w:val="clear" w:color="auto" w:fill="262626" w:themeFill="text1" w:themeFillTint="D9"/>
          </w:tcPr>
          <w:p w:rsidR="002A7B25" w:rsidRPr="006E17F8" w:rsidRDefault="002A7B25" w:rsidP="002A7B25">
            <w:pPr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2A7B25" w:rsidRPr="006E17F8" w:rsidRDefault="002A7B25" w:rsidP="002A7B25">
            <w:pPr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2A7B25" w:rsidRPr="006E17F8" w:rsidRDefault="002A7B25" w:rsidP="002A7B25">
            <w:pPr>
              <w:rPr>
                <w:b/>
                <w:sz w:val="24"/>
                <w:szCs w:val="24"/>
              </w:rPr>
            </w:pPr>
          </w:p>
        </w:tc>
      </w:tr>
      <w:tr w:rsidR="002A7B25" w:rsidRPr="006E17F8" w:rsidTr="002A7B25">
        <w:tc>
          <w:tcPr>
            <w:tcW w:w="8926" w:type="dxa"/>
          </w:tcPr>
          <w:p w:rsidR="002A7B25" w:rsidRPr="006E17F8" w:rsidRDefault="00803D7F" w:rsidP="006E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given information to </w:t>
            </w:r>
            <w:r w:rsidRPr="00841BEB">
              <w:rPr>
                <w:b/>
                <w:sz w:val="24"/>
                <w:szCs w:val="24"/>
              </w:rPr>
              <w:t>analyse</w:t>
            </w:r>
            <w:r>
              <w:rPr>
                <w:sz w:val="24"/>
                <w:szCs w:val="24"/>
              </w:rPr>
              <w:t xml:space="preserve"> the chemical reactions that occur during industrial processes</w:t>
            </w: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2A7B25" w:rsidRPr="006E17F8" w:rsidRDefault="002A7B25" w:rsidP="002A7B25">
            <w:pPr>
              <w:rPr>
                <w:sz w:val="24"/>
                <w:szCs w:val="24"/>
              </w:rPr>
            </w:pPr>
          </w:p>
        </w:tc>
      </w:tr>
      <w:tr w:rsidR="00926F48" w:rsidRPr="006E17F8" w:rsidTr="002A7B25">
        <w:tc>
          <w:tcPr>
            <w:tcW w:w="8926" w:type="dxa"/>
          </w:tcPr>
          <w:p w:rsidR="00926F48" w:rsidRPr="006E17F8" w:rsidRDefault="00803D7F" w:rsidP="006E17F8">
            <w:pPr>
              <w:rPr>
                <w:sz w:val="24"/>
                <w:szCs w:val="24"/>
              </w:rPr>
            </w:pPr>
            <w:r w:rsidRPr="00841BEB">
              <w:rPr>
                <w:b/>
                <w:sz w:val="24"/>
                <w:szCs w:val="24"/>
              </w:rPr>
              <w:t>Recall</w:t>
            </w:r>
            <w:r>
              <w:rPr>
                <w:sz w:val="24"/>
                <w:szCs w:val="24"/>
              </w:rPr>
              <w:t xml:space="preserve"> some key parts of nitrogen chemistry including bonding, appearance and names of different oxides, interconversion of different nitrogen containing compounds.</w:t>
            </w:r>
          </w:p>
        </w:tc>
        <w:tc>
          <w:tcPr>
            <w:tcW w:w="510" w:type="dxa"/>
          </w:tcPr>
          <w:p w:rsidR="00926F48" w:rsidRPr="006E17F8" w:rsidRDefault="00926F48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26F48" w:rsidRPr="006E17F8" w:rsidRDefault="00926F48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26F48" w:rsidRPr="006E17F8" w:rsidRDefault="00926F48" w:rsidP="002A7B25">
            <w:pPr>
              <w:rPr>
                <w:sz w:val="24"/>
                <w:szCs w:val="24"/>
              </w:rPr>
            </w:pPr>
          </w:p>
        </w:tc>
      </w:tr>
      <w:tr w:rsidR="00926F48" w:rsidRPr="006E17F8" w:rsidTr="002A7B25">
        <w:tc>
          <w:tcPr>
            <w:tcW w:w="8926" w:type="dxa"/>
          </w:tcPr>
          <w:p w:rsidR="00926F48" w:rsidRPr="006E17F8" w:rsidRDefault="00803D7F" w:rsidP="006E17F8">
            <w:pPr>
              <w:rPr>
                <w:sz w:val="24"/>
                <w:szCs w:val="24"/>
              </w:rPr>
            </w:pPr>
            <w:r w:rsidRPr="00841BEB">
              <w:rPr>
                <w:b/>
                <w:sz w:val="24"/>
                <w:szCs w:val="24"/>
              </w:rPr>
              <w:t>Describe</w:t>
            </w:r>
            <w:r>
              <w:rPr>
                <w:sz w:val="24"/>
                <w:szCs w:val="24"/>
              </w:rPr>
              <w:t xml:space="preserve"> the tests for nitrate(V) and ammonium ions</w:t>
            </w:r>
            <w:r w:rsidR="00841BEB">
              <w:rPr>
                <w:sz w:val="24"/>
                <w:szCs w:val="24"/>
              </w:rPr>
              <w:t xml:space="preserve"> </w:t>
            </w:r>
            <w:r w:rsidR="00841BEB" w:rsidRPr="00841BEB">
              <w:rPr>
                <w:b/>
                <w:sz w:val="24"/>
                <w:szCs w:val="24"/>
              </w:rPr>
              <w:t>(PAG 4)</w:t>
            </w:r>
          </w:p>
        </w:tc>
        <w:tc>
          <w:tcPr>
            <w:tcW w:w="510" w:type="dxa"/>
          </w:tcPr>
          <w:p w:rsidR="00926F48" w:rsidRPr="006E17F8" w:rsidRDefault="00926F48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26F48" w:rsidRPr="006E17F8" w:rsidRDefault="00926F48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26F48" w:rsidRPr="006E17F8" w:rsidRDefault="00926F48" w:rsidP="002A7B25">
            <w:pPr>
              <w:rPr>
                <w:sz w:val="24"/>
                <w:szCs w:val="24"/>
              </w:rPr>
            </w:pPr>
          </w:p>
        </w:tc>
      </w:tr>
      <w:tr w:rsidR="00926F48" w:rsidRPr="006E17F8" w:rsidTr="001977DE">
        <w:tc>
          <w:tcPr>
            <w:tcW w:w="8926" w:type="dxa"/>
            <w:shd w:val="clear" w:color="auto" w:fill="262626" w:themeFill="text1" w:themeFillTint="D9"/>
          </w:tcPr>
          <w:p w:rsidR="00926F48" w:rsidRPr="006E17F8" w:rsidRDefault="00926F48" w:rsidP="001977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SUSTAINABILITY</w:t>
            </w:r>
          </w:p>
        </w:tc>
        <w:tc>
          <w:tcPr>
            <w:tcW w:w="510" w:type="dxa"/>
            <w:shd w:val="clear" w:color="auto" w:fill="262626" w:themeFill="text1" w:themeFillTint="D9"/>
          </w:tcPr>
          <w:p w:rsidR="00926F48" w:rsidRPr="006E17F8" w:rsidRDefault="00926F48" w:rsidP="001977DE">
            <w:pPr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926F48" w:rsidRPr="006E17F8" w:rsidRDefault="00926F48" w:rsidP="001977DE">
            <w:pPr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262626" w:themeFill="text1" w:themeFillTint="D9"/>
          </w:tcPr>
          <w:p w:rsidR="00926F48" w:rsidRPr="006E17F8" w:rsidRDefault="00926F48" w:rsidP="001977DE">
            <w:pPr>
              <w:rPr>
                <w:b/>
                <w:sz w:val="24"/>
                <w:szCs w:val="24"/>
              </w:rPr>
            </w:pPr>
          </w:p>
        </w:tc>
      </w:tr>
      <w:tr w:rsidR="00926F48" w:rsidRPr="006E17F8" w:rsidTr="002A7B25">
        <w:tc>
          <w:tcPr>
            <w:tcW w:w="8926" w:type="dxa"/>
          </w:tcPr>
          <w:p w:rsidR="00926F48" w:rsidRPr="006E17F8" w:rsidRDefault="00803D7F" w:rsidP="006E17F8">
            <w:pPr>
              <w:rPr>
                <w:sz w:val="24"/>
                <w:szCs w:val="24"/>
              </w:rPr>
            </w:pPr>
            <w:r w:rsidRPr="00841BEB">
              <w:rPr>
                <w:b/>
                <w:sz w:val="24"/>
                <w:szCs w:val="24"/>
              </w:rPr>
              <w:t>Use</w:t>
            </w:r>
            <w:r>
              <w:rPr>
                <w:sz w:val="24"/>
                <w:szCs w:val="24"/>
              </w:rPr>
              <w:t xml:space="preserve"> examples of industrial processes in terms of costs, co-products and by products (no recall of specific processes required.</w:t>
            </w:r>
          </w:p>
        </w:tc>
        <w:tc>
          <w:tcPr>
            <w:tcW w:w="510" w:type="dxa"/>
          </w:tcPr>
          <w:p w:rsidR="00926F48" w:rsidRPr="006E17F8" w:rsidRDefault="00926F48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26F48" w:rsidRPr="006E17F8" w:rsidRDefault="00926F48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26F48" w:rsidRPr="006E17F8" w:rsidRDefault="00926F48" w:rsidP="002A7B25">
            <w:pPr>
              <w:rPr>
                <w:sz w:val="24"/>
                <w:szCs w:val="24"/>
              </w:rPr>
            </w:pPr>
          </w:p>
        </w:tc>
      </w:tr>
      <w:tr w:rsidR="00926F48" w:rsidRPr="006E17F8" w:rsidTr="002A7B25">
        <w:tc>
          <w:tcPr>
            <w:tcW w:w="8926" w:type="dxa"/>
          </w:tcPr>
          <w:p w:rsidR="00926F48" w:rsidRPr="006E17F8" w:rsidRDefault="00803D7F" w:rsidP="006E17F8">
            <w:pPr>
              <w:rPr>
                <w:sz w:val="24"/>
                <w:szCs w:val="24"/>
              </w:rPr>
            </w:pPr>
            <w:r w:rsidRPr="00841BEB">
              <w:rPr>
                <w:b/>
                <w:sz w:val="24"/>
                <w:szCs w:val="24"/>
              </w:rPr>
              <w:t>Describe</w:t>
            </w:r>
            <w:r>
              <w:rPr>
                <w:sz w:val="24"/>
                <w:szCs w:val="24"/>
              </w:rPr>
              <w:t xml:space="preserve"> benefits and risks associated with processes</w:t>
            </w:r>
            <w:r w:rsidR="00841BEB">
              <w:rPr>
                <w:sz w:val="24"/>
                <w:szCs w:val="24"/>
              </w:rPr>
              <w:t>, including hazards and benefits to society</w:t>
            </w:r>
          </w:p>
        </w:tc>
        <w:tc>
          <w:tcPr>
            <w:tcW w:w="510" w:type="dxa"/>
          </w:tcPr>
          <w:p w:rsidR="00926F48" w:rsidRPr="006E17F8" w:rsidRDefault="00926F48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26F48" w:rsidRPr="006E17F8" w:rsidRDefault="00926F48" w:rsidP="002A7B2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26F48" w:rsidRPr="006E17F8" w:rsidRDefault="00926F48" w:rsidP="002A7B25">
            <w:pPr>
              <w:rPr>
                <w:sz w:val="24"/>
                <w:szCs w:val="24"/>
              </w:rPr>
            </w:pPr>
          </w:p>
        </w:tc>
      </w:tr>
    </w:tbl>
    <w:p w:rsidR="00BB160F" w:rsidRPr="006E17F8" w:rsidRDefault="00BB160F">
      <w:pPr>
        <w:rPr>
          <w:sz w:val="24"/>
          <w:szCs w:val="24"/>
        </w:rPr>
      </w:pPr>
    </w:p>
    <w:p w:rsidR="00972889" w:rsidRPr="0038770C" w:rsidRDefault="00972889">
      <w:pPr>
        <w:rPr>
          <w:b/>
          <w:sz w:val="24"/>
          <w:szCs w:val="24"/>
          <w:u w:val="single"/>
        </w:rPr>
      </w:pPr>
      <w:r w:rsidRPr="0038770C">
        <w:rPr>
          <w:b/>
          <w:sz w:val="24"/>
          <w:szCs w:val="24"/>
          <w:u w:val="single"/>
        </w:rPr>
        <w:t>How can I improve?</w:t>
      </w:r>
    </w:p>
    <w:tbl>
      <w:tblPr>
        <w:tblStyle w:val="TableGrid"/>
        <w:tblW w:w="10325" w:type="dxa"/>
        <w:jc w:val="center"/>
        <w:tblLook w:val="01E0" w:firstRow="1" w:lastRow="1" w:firstColumn="1" w:lastColumn="1" w:noHBand="0" w:noVBand="0"/>
      </w:tblPr>
      <w:tblGrid>
        <w:gridCol w:w="846"/>
        <w:gridCol w:w="9479"/>
      </w:tblGrid>
      <w:tr w:rsidR="00972889" w:rsidRPr="0021527F" w:rsidTr="006E17F8">
        <w:trPr>
          <w:trHeight w:val="612"/>
          <w:jc w:val="center"/>
        </w:trPr>
        <w:tc>
          <w:tcPr>
            <w:tcW w:w="846" w:type="dxa"/>
            <w:vAlign w:val="center"/>
          </w:tcPr>
          <w:p w:rsidR="00972889" w:rsidRPr="0021527F" w:rsidRDefault="00972889" w:rsidP="001A4ED7">
            <w:pPr>
              <w:jc w:val="center"/>
              <w:rPr>
                <w:rFonts w:ascii="Arial" w:hAnsi="Arial" w:cs="Arial"/>
              </w:rPr>
            </w:pPr>
            <w:r w:rsidRPr="0021527F">
              <w:rPr>
                <w:rFonts w:ascii="Arial" w:hAnsi="Arial" w:cs="Arial"/>
              </w:rPr>
              <w:t>1</w:t>
            </w:r>
          </w:p>
        </w:tc>
        <w:tc>
          <w:tcPr>
            <w:tcW w:w="9479" w:type="dxa"/>
          </w:tcPr>
          <w:p w:rsidR="00972889" w:rsidRPr="0021527F" w:rsidRDefault="00972889" w:rsidP="001A4ED7">
            <w:pPr>
              <w:rPr>
                <w:rFonts w:ascii="Arial" w:hAnsi="Arial" w:cs="Arial"/>
              </w:rPr>
            </w:pPr>
          </w:p>
        </w:tc>
      </w:tr>
      <w:tr w:rsidR="00972889" w:rsidRPr="0021527F" w:rsidTr="006E17F8">
        <w:trPr>
          <w:trHeight w:val="580"/>
          <w:jc w:val="center"/>
        </w:trPr>
        <w:tc>
          <w:tcPr>
            <w:tcW w:w="846" w:type="dxa"/>
            <w:vAlign w:val="center"/>
          </w:tcPr>
          <w:p w:rsidR="00972889" w:rsidRPr="0021527F" w:rsidRDefault="00972889" w:rsidP="001A4ED7">
            <w:pPr>
              <w:jc w:val="center"/>
              <w:rPr>
                <w:rFonts w:ascii="Arial" w:hAnsi="Arial" w:cs="Arial"/>
              </w:rPr>
            </w:pPr>
            <w:r w:rsidRPr="0021527F">
              <w:rPr>
                <w:rFonts w:ascii="Arial" w:hAnsi="Arial" w:cs="Arial"/>
              </w:rPr>
              <w:t>2</w:t>
            </w:r>
          </w:p>
        </w:tc>
        <w:tc>
          <w:tcPr>
            <w:tcW w:w="9479" w:type="dxa"/>
          </w:tcPr>
          <w:p w:rsidR="00972889" w:rsidRPr="0021527F" w:rsidRDefault="00972889" w:rsidP="001A4ED7">
            <w:pPr>
              <w:rPr>
                <w:rFonts w:ascii="Arial" w:hAnsi="Arial" w:cs="Arial"/>
              </w:rPr>
            </w:pPr>
          </w:p>
        </w:tc>
      </w:tr>
      <w:tr w:rsidR="00972889" w:rsidRPr="0021527F" w:rsidTr="006E17F8">
        <w:trPr>
          <w:trHeight w:val="580"/>
          <w:jc w:val="center"/>
        </w:trPr>
        <w:tc>
          <w:tcPr>
            <w:tcW w:w="846" w:type="dxa"/>
            <w:vAlign w:val="center"/>
          </w:tcPr>
          <w:p w:rsidR="00972889" w:rsidRPr="0021527F" w:rsidRDefault="00972889" w:rsidP="001A4ED7">
            <w:pPr>
              <w:jc w:val="center"/>
              <w:rPr>
                <w:rFonts w:ascii="Arial" w:hAnsi="Arial" w:cs="Arial"/>
              </w:rPr>
            </w:pPr>
            <w:r w:rsidRPr="0021527F">
              <w:rPr>
                <w:rFonts w:ascii="Arial" w:hAnsi="Arial" w:cs="Arial"/>
              </w:rPr>
              <w:t>3</w:t>
            </w:r>
          </w:p>
        </w:tc>
        <w:tc>
          <w:tcPr>
            <w:tcW w:w="9479" w:type="dxa"/>
          </w:tcPr>
          <w:p w:rsidR="00972889" w:rsidRPr="0021527F" w:rsidRDefault="00972889" w:rsidP="001A4ED7">
            <w:pPr>
              <w:rPr>
                <w:rFonts w:ascii="Arial" w:hAnsi="Arial" w:cs="Arial"/>
              </w:rPr>
            </w:pPr>
          </w:p>
        </w:tc>
      </w:tr>
      <w:tr w:rsidR="00972889" w:rsidRPr="0021527F" w:rsidTr="006E17F8">
        <w:trPr>
          <w:trHeight w:val="580"/>
          <w:jc w:val="center"/>
        </w:trPr>
        <w:tc>
          <w:tcPr>
            <w:tcW w:w="846" w:type="dxa"/>
            <w:vAlign w:val="center"/>
          </w:tcPr>
          <w:p w:rsidR="00972889" w:rsidRPr="0021527F" w:rsidRDefault="00972889" w:rsidP="001A4ED7">
            <w:pPr>
              <w:jc w:val="center"/>
              <w:rPr>
                <w:rFonts w:ascii="Arial" w:hAnsi="Arial" w:cs="Arial"/>
              </w:rPr>
            </w:pPr>
            <w:r w:rsidRPr="0021527F">
              <w:rPr>
                <w:rFonts w:ascii="Arial" w:hAnsi="Arial" w:cs="Arial"/>
              </w:rPr>
              <w:t>4</w:t>
            </w:r>
          </w:p>
        </w:tc>
        <w:tc>
          <w:tcPr>
            <w:tcW w:w="9479" w:type="dxa"/>
          </w:tcPr>
          <w:p w:rsidR="00972889" w:rsidRPr="0021527F" w:rsidRDefault="00972889" w:rsidP="001A4ED7">
            <w:pPr>
              <w:rPr>
                <w:rFonts w:ascii="Arial" w:hAnsi="Arial" w:cs="Arial"/>
              </w:rPr>
            </w:pPr>
          </w:p>
        </w:tc>
      </w:tr>
    </w:tbl>
    <w:p w:rsidR="00972889" w:rsidRPr="00BB160F" w:rsidRDefault="00972889">
      <w:pPr>
        <w:rPr>
          <w:sz w:val="24"/>
          <w:szCs w:val="24"/>
        </w:rPr>
      </w:pPr>
    </w:p>
    <w:sectPr w:rsidR="00972889" w:rsidRPr="00BB160F" w:rsidSect="00C05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0F"/>
    <w:rsid w:val="001204A3"/>
    <w:rsid w:val="00121CBB"/>
    <w:rsid w:val="001B147A"/>
    <w:rsid w:val="001B66AD"/>
    <w:rsid w:val="00241DD9"/>
    <w:rsid w:val="002A7B25"/>
    <w:rsid w:val="0038770C"/>
    <w:rsid w:val="003A3305"/>
    <w:rsid w:val="00547BE3"/>
    <w:rsid w:val="00645E44"/>
    <w:rsid w:val="006E173B"/>
    <w:rsid w:val="006E17F8"/>
    <w:rsid w:val="00733FFD"/>
    <w:rsid w:val="00735574"/>
    <w:rsid w:val="00761073"/>
    <w:rsid w:val="007B1CCE"/>
    <w:rsid w:val="007E3930"/>
    <w:rsid w:val="00803D7F"/>
    <w:rsid w:val="00841BEB"/>
    <w:rsid w:val="0088061E"/>
    <w:rsid w:val="008C6DA9"/>
    <w:rsid w:val="00926F48"/>
    <w:rsid w:val="00972889"/>
    <w:rsid w:val="009920F7"/>
    <w:rsid w:val="009B7D6D"/>
    <w:rsid w:val="009C4F60"/>
    <w:rsid w:val="00A91243"/>
    <w:rsid w:val="00BB160F"/>
    <w:rsid w:val="00BD7006"/>
    <w:rsid w:val="00C05025"/>
    <w:rsid w:val="00CD1BF7"/>
    <w:rsid w:val="00D0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DEBE6"/>
  <w15:docId w15:val="{04AE9CD6-09F9-41C0-890A-53A548C8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KL Showell</cp:lastModifiedBy>
  <cp:revision>5</cp:revision>
  <cp:lastPrinted>2021-06-16T07:42:00Z</cp:lastPrinted>
  <dcterms:created xsi:type="dcterms:W3CDTF">2021-06-16T06:53:00Z</dcterms:created>
  <dcterms:modified xsi:type="dcterms:W3CDTF">2021-06-16T08:50:00Z</dcterms:modified>
</cp:coreProperties>
</file>