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35DF4" w14:textId="0457CE22" w:rsidR="00BB7D8B" w:rsidRDefault="0063337D" w:rsidP="00BB7D8B">
      <w:pPr>
        <w:jc w:val="center"/>
        <w:rPr>
          <w:rFonts w:ascii="LEMON MILK" w:hAnsi="LEMON MILK"/>
          <w:b/>
          <w:bCs/>
          <w:sz w:val="44"/>
          <w:szCs w:val="44"/>
        </w:rPr>
      </w:pPr>
      <w:r>
        <w:rPr>
          <w:rFonts w:ascii="LEMON MILK" w:hAnsi="LEMON MILK"/>
          <w:b/>
          <w:bCs/>
          <w:noProof/>
          <w:sz w:val="44"/>
          <w:szCs w:val="44"/>
        </w:rPr>
        <w:drawing>
          <wp:anchor distT="0" distB="0" distL="114300" distR="114300" simplePos="0" relativeHeight="251658240" behindDoc="1" locked="0" layoutInCell="1" allowOverlap="1" wp14:anchorId="66835CF3" wp14:editId="17DF9621">
            <wp:simplePos x="0" y="0"/>
            <wp:positionH relativeFrom="column">
              <wp:posOffset>4642276</wp:posOffset>
            </wp:positionH>
            <wp:positionV relativeFrom="page">
              <wp:posOffset>381616</wp:posOffset>
            </wp:positionV>
            <wp:extent cx="1201003" cy="1201003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1003" cy="1201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B7D8B">
        <w:rPr>
          <w:rFonts w:ascii="LEMON MILK" w:hAnsi="LEMON MILK"/>
          <w:b/>
          <w:bCs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14BC0E6B" wp14:editId="56B41A8E">
                <wp:simplePos x="0" y="0"/>
                <wp:positionH relativeFrom="margin">
                  <wp:align>left</wp:align>
                </wp:positionH>
                <wp:positionV relativeFrom="page">
                  <wp:posOffset>450471</wp:posOffset>
                </wp:positionV>
                <wp:extent cx="3821355" cy="1077614"/>
                <wp:effectExtent l="0" t="0" r="8255" b="825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1355" cy="10776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FEA7A3" w14:textId="77777777" w:rsidR="0063337D" w:rsidRPr="0063337D" w:rsidRDefault="00BB7D8B" w:rsidP="0063337D">
                            <w:pPr>
                              <w:spacing w:line="240" w:lineRule="auto"/>
                              <w:jc w:val="center"/>
                              <w:rPr>
                                <w:rFonts w:ascii="LEMON MILK" w:hAnsi="LEMON MILK"/>
                                <w:sz w:val="48"/>
                                <w:szCs w:val="48"/>
                              </w:rPr>
                            </w:pPr>
                            <w:r w:rsidRPr="0063337D">
                              <w:rPr>
                                <w:rFonts w:ascii="LEMON MILK" w:hAnsi="LEMON MILK"/>
                                <w:sz w:val="48"/>
                                <w:szCs w:val="48"/>
                              </w:rPr>
                              <w:t>Media Studies</w:t>
                            </w:r>
                          </w:p>
                          <w:p w14:paraId="456EFC87" w14:textId="2D4AE34C" w:rsidR="00BB7D8B" w:rsidRPr="0063337D" w:rsidRDefault="00BB7D8B" w:rsidP="0063337D">
                            <w:pPr>
                              <w:spacing w:line="240" w:lineRule="auto"/>
                              <w:jc w:val="center"/>
                              <w:rPr>
                                <w:rFonts w:ascii="LEMON MILK" w:hAnsi="LEMON MILK"/>
                                <w:sz w:val="48"/>
                                <w:szCs w:val="48"/>
                              </w:rPr>
                            </w:pPr>
                            <w:r w:rsidRPr="0063337D">
                              <w:rPr>
                                <w:rFonts w:ascii="LEMON MILK" w:hAnsi="LEMON MILK"/>
                                <w:sz w:val="48"/>
                                <w:szCs w:val="48"/>
                              </w:rPr>
                              <w:t>Learning Checklist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BC0E6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35.45pt;width:300.9pt;height:84.85pt;z-index:-25165619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" stroked="f" strokeweight="2.25pt">
                <v:textbox>
                  <w:txbxContent>
                    <w:p w14:paraId="2CFEA7A3" w14:textId="77777777" w:rsidR="0063337D" w:rsidRPr="0063337D" w:rsidRDefault="00BB7D8B" w:rsidP="0063337D">
                      <w:pPr>
                        <w:spacing w:line="240" w:lineRule="auto"/>
                        <w:jc w:val="center"/>
                        <w:rPr>
                          <w:rFonts w:ascii="LEMON MILK" w:hAnsi="LEMON MILK"/>
                          <w:sz w:val="48"/>
                          <w:szCs w:val="48"/>
                        </w:rPr>
                      </w:pPr>
                      <w:r w:rsidRPr="0063337D">
                        <w:rPr>
                          <w:rFonts w:ascii="LEMON MILK" w:hAnsi="LEMON MILK"/>
                          <w:sz w:val="48"/>
                          <w:szCs w:val="48"/>
                        </w:rPr>
                        <w:t>Media Studies</w:t>
                      </w:r>
                    </w:p>
                    <w:p w14:paraId="456EFC87" w14:textId="2D4AE34C" w:rsidR="00BB7D8B" w:rsidRPr="0063337D" w:rsidRDefault="00BB7D8B" w:rsidP="0063337D">
                      <w:pPr>
                        <w:spacing w:line="240" w:lineRule="auto"/>
                        <w:jc w:val="center"/>
                        <w:rPr>
                          <w:rFonts w:ascii="LEMON MILK" w:hAnsi="LEMON MILK"/>
                          <w:sz w:val="48"/>
                          <w:szCs w:val="48"/>
                        </w:rPr>
                      </w:pPr>
                      <w:r w:rsidRPr="0063337D">
                        <w:rPr>
                          <w:rFonts w:ascii="LEMON MILK" w:hAnsi="LEMON MILK"/>
                          <w:sz w:val="48"/>
                          <w:szCs w:val="48"/>
                        </w:rPr>
                        <w:t>Learning Checklist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2D4E62AA" w14:textId="161D2D6F" w:rsidR="00BB7D8B" w:rsidRDefault="0063337D" w:rsidP="00BB7D8B">
      <w:pPr>
        <w:jc w:val="center"/>
        <w:rPr>
          <w:rFonts w:ascii="LEMON MILK" w:hAnsi="LEMON MILK"/>
          <w:b/>
          <w:bCs/>
          <w:sz w:val="44"/>
          <w:szCs w:val="44"/>
        </w:rPr>
      </w:pPr>
      <w:r w:rsidRPr="00BB7D8B">
        <w:rPr>
          <w:rFonts w:ascii="LEMON MILK" w:hAnsi="LEMON MILK"/>
          <w:b/>
          <w:bCs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4DBB2D66" wp14:editId="2D8572DB">
                <wp:simplePos x="0" y="0"/>
                <wp:positionH relativeFrom="margin">
                  <wp:align>center</wp:align>
                </wp:positionH>
                <wp:positionV relativeFrom="page">
                  <wp:posOffset>1954872</wp:posOffset>
                </wp:positionV>
                <wp:extent cx="3821355" cy="518615"/>
                <wp:effectExtent l="19050" t="19050" r="27305" b="1524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1355" cy="518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FCD143" w14:textId="20C26C85" w:rsidR="0063337D" w:rsidRPr="0063337D" w:rsidRDefault="00327BFC" w:rsidP="0063337D">
                            <w:pPr>
                              <w:spacing w:line="240" w:lineRule="auto"/>
                              <w:jc w:val="center"/>
                              <w:rPr>
                                <w:rFonts w:ascii="LEMON MILK" w:hAnsi="LEMON MILK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LEMON MILK" w:hAnsi="LEMON MILK"/>
                                <w:sz w:val="48"/>
                                <w:szCs w:val="48"/>
                              </w:rPr>
                              <w:t>Riptide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BB2D66" id="_x0000_s1027" type="#_x0000_t202" style="position:absolute;left:0;text-align:left;margin-left:0;margin-top:153.95pt;width:300.9pt;height:40.85pt;z-index:-25165414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" strokecolor="black [3213]" strokeweight="2.25pt">
                <v:textbox>
                  <w:txbxContent>
                    <w:p w14:paraId="6DFCD143" w14:textId="20C26C85" w:rsidR="0063337D" w:rsidRPr="0063337D" w:rsidRDefault="00327BFC" w:rsidP="0063337D">
                      <w:pPr>
                        <w:spacing w:line="240" w:lineRule="auto"/>
                        <w:jc w:val="center"/>
                        <w:rPr>
                          <w:rFonts w:ascii="LEMON MILK" w:hAnsi="LEMON MILK"/>
                          <w:sz w:val="48"/>
                          <w:szCs w:val="48"/>
                        </w:rPr>
                      </w:pPr>
                      <w:r>
                        <w:rPr>
                          <w:rFonts w:ascii="LEMON MILK" w:hAnsi="LEMON MILK"/>
                          <w:sz w:val="48"/>
                          <w:szCs w:val="48"/>
                        </w:rPr>
                        <w:t>Riptide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1AAE6BD2" w14:textId="30BE7863" w:rsidR="006D4374" w:rsidRDefault="006D4374" w:rsidP="00BB7D8B">
      <w:pPr>
        <w:jc w:val="center"/>
        <w:rPr>
          <w:rFonts w:ascii="LEMON MILK" w:hAnsi="LEMON MILK"/>
          <w:b/>
          <w:bCs/>
          <w:sz w:val="44"/>
          <w:szCs w:val="44"/>
        </w:rPr>
      </w:pPr>
    </w:p>
    <w:p w14:paraId="51C635A7" w14:textId="6BE1BE80" w:rsidR="0063337D" w:rsidRPr="0063337D" w:rsidRDefault="0063337D" w:rsidP="0063337D">
      <w:pPr>
        <w:spacing w:line="240" w:lineRule="auto"/>
        <w:rPr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XSpec="center" w:tblpY="4639"/>
        <w:tblW w:w="10484" w:type="dxa"/>
        <w:tblLook w:val="04A0" w:firstRow="1" w:lastRow="0" w:firstColumn="1" w:lastColumn="0" w:noHBand="0" w:noVBand="1"/>
      </w:tblPr>
      <w:tblGrid>
        <w:gridCol w:w="9209"/>
        <w:gridCol w:w="425"/>
        <w:gridCol w:w="425"/>
        <w:gridCol w:w="425"/>
      </w:tblGrid>
      <w:tr w:rsidR="0082091E" w14:paraId="36CF2D99" w14:textId="77777777" w:rsidTr="0082091E">
        <w:tc>
          <w:tcPr>
            <w:tcW w:w="104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A82F8" w14:textId="77777777" w:rsidR="0082091E" w:rsidRDefault="0082091E">
            <w:pPr>
              <w:tabs>
                <w:tab w:val="left" w:pos="1397"/>
              </w:tabs>
              <w:spacing w:after="0" w:line="240" w:lineRule="auto"/>
              <w:jc w:val="center"/>
              <w:rPr>
                <w:rFonts w:ascii="LEMON MILK" w:hAnsi="LEMON MILK"/>
                <w:sz w:val="40"/>
                <w:szCs w:val="40"/>
              </w:rPr>
            </w:pPr>
            <w:r>
              <w:rPr>
                <w:rFonts w:ascii="LEMON MILK" w:hAnsi="LEMON MILK"/>
                <w:sz w:val="40"/>
                <w:szCs w:val="40"/>
              </w:rPr>
              <w:t>Media Language</w:t>
            </w:r>
          </w:p>
        </w:tc>
      </w:tr>
      <w:tr w:rsidR="0082091E" w14:paraId="6D10D5A9" w14:textId="77777777" w:rsidTr="0082091E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527B0" w14:textId="028D8E6C" w:rsidR="0082091E" w:rsidRDefault="0082091E">
            <w:pPr>
              <w:tabs>
                <w:tab w:val="left" w:pos="1397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How media language communicates meaning in the </w:t>
            </w:r>
            <w:r>
              <w:rPr>
                <w:rFonts w:cstheme="minorHAnsi"/>
                <w:sz w:val="24"/>
                <w:szCs w:val="24"/>
              </w:rPr>
              <w:t>Riptide</w:t>
            </w:r>
            <w:r>
              <w:rPr>
                <w:rFonts w:cstheme="minorHAnsi"/>
                <w:sz w:val="24"/>
                <w:szCs w:val="24"/>
              </w:rPr>
              <w:t xml:space="preserve"> music video.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0745C" w14:textId="77777777" w:rsidR="0082091E" w:rsidRDefault="0082091E">
            <w:pPr>
              <w:tabs>
                <w:tab w:val="left" w:pos="1397"/>
              </w:tabs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CDD11" w14:textId="77777777" w:rsidR="0082091E" w:rsidRDefault="0082091E">
            <w:pPr>
              <w:tabs>
                <w:tab w:val="left" w:pos="1397"/>
              </w:tabs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9A161" w14:textId="77777777" w:rsidR="0082091E" w:rsidRDefault="0082091E">
            <w:pPr>
              <w:tabs>
                <w:tab w:val="left" w:pos="1397"/>
              </w:tabs>
              <w:rPr>
                <w:rFonts w:cstheme="minorHAnsi"/>
                <w:sz w:val="32"/>
                <w:szCs w:val="32"/>
              </w:rPr>
            </w:pPr>
          </w:p>
        </w:tc>
      </w:tr>
      <w:tr w:rsidR="0082091E" w14:paraId="4FE813CD" w14:textId="77777777" w:rsidTr="0082091E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1A2EA" w14:textId="77777777" w:rsidR="0082091E" w:rsidRDefault="0082091E">
            <w:pPr>
              <w:tabs>
                <w:tab w:val="left" w:pos="1397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The codes and conventions of music video.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3C1DA" w14:textId="77777777" w:rsidR="0082091E" w:rsidRDefault="0082091E">
            <w:pPr>
              <w:tabs>
                <w:tab w:val="left" w:pos="1397"/>
              </w:tabs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08FAC" w14:textId="77777777" w:rsidR="0082091E" w:rsidRDefault="0082091E">
            <w:pPr>
              <w:tabs>
                <w:tab w:val="left" w:pos="1397"/>
              </w:tabs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4C4A1" w14:textId="77777777" w:rsidR="0082091E" w:rsidRDefault="0082091E">
            <w:pPr>
              <w:tabs>
                <w:tab w:val="left" w:pos="1397"/>
              </w:tabs>
              <w:rPr>
                <w:rFonts w:cstheme="minorHAnsi"/>
                <w:sz w:val="32"/>
                <w:szCs w:val="32"/>
              </w:rPr>
            </w:pPr>
          </w:p>
        </w:tc>
      </w:tr>
      <w:tr w:rsidR="0082091E" w14:paraId="0D0403E5" w14:textId="77777777" w:rsidTr="0082091E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C8BF9" w14:textId="77777777" w:rsidR="0082091E" w:rsidRDefault="0082091E">
            <w:pPr>
              <w:tabs>
                <w:tab w:val="left" w:pos="1397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The process through which meaning in music videos is established through intertextuality.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28389" w14:textId="77777777" w:rsidR="0082091E" w:rsidRDefault="0082091E">
            <w:pPr>
              <w:tabs>
                <w:tab w:val="left" w:pos="1397"/>
              </w:tabs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CDB76" w14:textId="77777777" w:rsidR="0082091E" w:rsidRDefault="0082091E">
            <w:pPr>
              <w:tabs>
                <w:tab w:val="left" w:pos="1397"/>
              </w:tabs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C1CA6" w14:textId="77777777" w:rsidR="0082091E" w:rsidRDefault="0082091E">
            <w:pPr>
              <w:tabs>
                <w:tab w:val="left" w:pos="1397"/>
              </w:tabs>
              <w:rPr>
                <w:rFonts w:cstheme="minorHAnsi"/>
                <w:sz w:val="32"/>
                <w:szCs w:val="32"/>
              </w:rPr>
            </w:pPr>
          </w:p>
        </w:tc>
      </w:tr>
      <w:tr w:rsidR="0082091E" w14:paraId="3C43C6E6" w14:textId="77777777" w:rsidTr="0082091E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617C5" w14:textId="77777777" w:rsidR="0082091E" w:rsidRDefault="0082091E">
            <w:pPr>
              <w:tabs>
                <w:tab w:val="left" w:pos="1397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How audiences may respond to and interpret the media language in music videos.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AC784" w14:textId="77777777" w:rsidR="0082091E" w:rsidRDefault="0082091E">
            <w:pPr>
              <w:tabs>
                <w:tab w:val="left" w:pos="1397"/>
              </w:tabs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502F9" w14:textId="77777777" w:rsidR="0082091E" w:rsidRDefault="0082091E">
            <w:pPr>
              <w:tabs>
                <w:tab w:val="left" w:pos="1397"/>
              </w:tabs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FD323" w14:textId="77777777" w:rsidR="0082091E" w:rsidRDefault="0082091E">
            <w:pPr>
              <w:tabs>
                <w:tab w:val="left" w:pos="1397"/>
              </w:tabs>
              <w:rPr>
                <w:rFonts w:cstheme="minorHAnsi"/>
                <w:sz w:val="32"/>
                <w:szCs w:val="32"/>
              </w:rPr>
            </w:pPr>
          </w:p>
        </w:tc>
      </w:tr>
      <w:tr w:rsidR="0082091E" w14:paraId="606A304C" w14:textId="77777777" w:rsidTr="0082091E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22F96" w14:textId="77777777" w:rsidR="0082091E" w:rsidRDefault="0082091E">
            <w:pPr>
              <w:tabs>
                <w:tab w:val="left" w:pos="1397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How media language can incorporate viewpoints and ideologies.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852A7" w14:textId="77777777" w:rsidR="0082091E" w:rsidRDefault="0082091E">
            <w:pPr>
              <w:tabs>
                <w:tab w:val="left" w:pos="1397"/>
              </w:tabs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79D3F" w14:textId="77777777" w:rsidR="0082091E" w:rsidRDefault="0082091E">
            <w:pPr>
              <w:tabs>
                <w:tab w:val="left" w:pos="1397"/>
              </w:tabs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845CA" w14:textId="77777777" w:rsidR="0082091E" w:rsidRDefault="0082091E">
            <w:pPr>
              <w:tabs>
                <w:tab w:val="left" w:pos="1397"/>
              </w:tabs>
              <w:rPr>
                <w:rFonts w:cstheme="minorHAnsi"/>
                <w:sz w:val="32"/>
                <w:szCs w:val="32"/>
              </w:rPr>
            </w:pPr>
          </w:p>
        </w:tc>
      </w:tr>
      <w:tr w:rsidR="0082091E" w14:paraId="749BE884" w14:textId="77777777" w:rsidTr="0082091E">
        <w:tc>
          <w:tcPr>
            <w:tcW w:w="104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BAC3F" w14:textId="77777777" w:rsidR="0082091E" w:rsidRDefault="0082091E">
            <w:pPr>
              <w:tabs>
                <w:tab w:val="left" w:pos="1397"/>
              </w:tabs>
              <w:jc w:val="center"/>
              <w:rPr>
                <w:rFonts w:ascii="LEMON MILK" w:hAnsi="LEMON MILK"/>
                <w:sz w:val="40"/>
                <w:szCs w:val="40"/>
              </w:rPr>
            </w:pPr>
            <w:r>
              <w:rPr>
                <w:rFonts w:ascii="LEMON MILK" w:hAnsi="LEMON MILK"/>
                <w:sz w:val="40"/>
                <w:szCs w:val="40"/>
              </w:rPr>
              <w:t>Media Representation</w:t>
            </w:r>
          </w:p>
        </w:tc>
      </w:tr>
      <w:tr w:rsidR="0082091E" w14:paraId="1363B636" w14:textId="77777777" w:rsidTr="0082091E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404EB" w14:textId="2699FFB6" w:rsidR="0082091E" w:rsidRDefault="008209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way various social groups are represented in the </w:t>
            </w:r>
            <w:r>
              <w:rPr>
                <w:sz w:val="24"/>
                <w:szCs w:val="24"/>
              </w:rPr>
              <w:t>Riptide</w:t>
            </w:r>
            <w:r>
              <w:rPr>
                <w:sz w:val="24"/>
                <w:szCs w:val="24"/>
              </w:rPr>
              <w:t xml:space="preserve"> music video.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D73AE" w14:textId="77777777" w:rsidR="0082091E" w:rsidRDefault="0082091E">
            <w:pPr>
              <w:rPr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B988E" w14:textId="77777777" w:rsidR="0082091E" w:rsidRDefault="0082091E">
            <w:pPr>
              <w:rPr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837DB" w14:textId="77777777" w:rsidR="0082091E" w:rsidRDefault="0082091E">
            <w:pPr>
              <w:rPr>
                <w:sz w:val="32"/>
                <w:szCs w:val="32"/>
              </w:rPr>
            </w:pPr>
          </w:p>
        </w:tc>
      </w:tr>
      <w:tr w:rsidR="0082091E" w14:paraId="2A6D0EB2" w14:textId="77777777" w:rsidTr="0082091E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1ED70" w14:textId="4BC626FB" w:rsidR="0082091E" w:rsidRDefault="008209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How social, cultural, and historical context influences the representations in </w:t>
            </w:r>
            <w:r>
              <w:rPr>
                <w:sz w:val="24"/>
                <w:szCs w:val="24"/>
              </w:rPr>
              <w:t>Riptide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EC7E4" w14:textId="77777777" w:rsidR="0082091E" w:rsidRDefault="0082091E">
            <w:pPr>
              <w:rPr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74660" w14:textId="77777777" w:rsidR="0082091E" w:rsidRDefault="0082091E">
            <w:pPr>
              <w:rPr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3B4D5" w14:textId="77777777" w:rsidR="0082091E" w:rsidRDefault="0082091E">
            <w:pPr>
              <w:rPr>
                <w:sz w:val="32"/>
                <w:szCs w:val="32"/>
              </w:rPr>
            </w:pPr>
          </w:p>
        </w:tc>
      </w:tr>
      <w:tr w:rsidR="0082091E" w14:paraId="6D57B90A" w14:textId="77777777" w:rsidTr="0082091E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988CC" w14:textId="77777777" w:rsidR="0082091E" w:rsidRDefault="008209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ways stereotyping is used in the music video.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1D48D" w14:textId="77777777" w:rsidR="0082091E" w:rsidRDefault="0082091E">
            <w:pPr>
              <w:rPr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3E1E9" w14:textId="77777777" w:rsidR="0082091E" w:rsidRDefault="0082091E">
            <w:pPr>
              <w:rPr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EACCC" w14:textId="77777777" w:rsidR="0082091E" w:rsidRDefault="0082091E">
            <w:pPr>
              <w:rPr>
                <w:sz w:val="32"/>
                <w:szCs w:val="32"/>
              </w:rPr>
            </w:pPr>
          </w:p>
        </w:tc>
      </w:tr>
      <w:tr w:rsidR="0082091E" w14:paraId="762E8989" w14:textId="77777777" w:rsidTr="0082091E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2B7E8" w14:textId="033FE293" w:rsidR="0082091E" w:rsidRDefault="008209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How the representations in </w:t>
            </w:r>
            <w:r>
              <w:rPr>
                <w:sz w:val="24"/>
                <w:szCs w:val="24"/>
              </w:rPr>
              <w:t>Riptide</w:t>
            </w:r>
            <w:r>
              <w:rPr>
                <w:sz w:val="24"/>
                <w:szCs w:val="24"/>
              </w:rPr>
              <w:t xml:space="preserve"> convey values, attitudes and beliefs and potentially invoke discourses and ideologies.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6221D" w14:textId="77777777" w:rsidR="0082091E" w:rsidRDefault="0082091E">
            <w:pPr>
              <w:rPr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77C6B" w14:textId="77777777" w:rsidR="0082091E" w:rsidRDefault="0082091E">
            <w:pPr>
              <w:rPr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CCC18" w14:textId="77777777" w:rsidR="0082091E" w:rsidRDefault="0082091E">
            <w:pPr>
              <w:rPr>
                <w:sz w:val="32"/>
                <w:szCs w:val="32"/>
              </w:rPr>
            </w:pPr>
          </w:p>
        </w:tc>
      </w:tr>
      <w:tr w:rsidR="0082091E" w14:paraId="2A282AC1" w14:textId="77777777" w:rsidTr="0082091E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F3E48" w14:textId="4E81ADDB" w:rsidR="0082091E" w:rsidRDefault="008209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How audiences of </w:t>
            </w:r>
            <w:r>
              <w:rPr>
                <w:sz w:val="24"/>
                <w:szCs w:val="24"/>
              </w:rPr>
              <w:t xml:space="preserve">Riptide </w:t>
            </w:r>
            <w:r>
              <w:rPr>
                <w:sz w:val="24"/>
                <w:szCs w:val="24"/>
              </w:rPr>
              <w:t>may interpret the representations and how are they positioned by these representations.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5578D" w14:textId="77777777" w:rsidR="0082091E" w:rsidRDefault="0082091E">
            <w:pPr>
              <w:rPr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C9EC1" w14:textId="77777777" w:rsidR="0082091E" w:rsidRDefault="0082091E">
            <w:pPr>
              <w:rPr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3267C" w14:textId="77777777" w:rsidR="0082091E" w:rsidRDefault="0082091E">
            <w:pPr>
              <w:rPr>
                <w:sz w:val="32"/>
                <w:szCs w:val="32"/>
              </w:rPr>
            </w:pPr>
          </w:p>
        </w:tc>
      </w:tr>
    </w:tbl>
    <w:p w14:paraId="62414861" w14:textId="30F7C39F" w:rsidR="00BB7D8B" w:rsidRDefault="00BB7D8B" w:rsidP="00BB7D8B">
      <w:pPr>
        <w:tabs>
          <w:tab w:val="left" w:pos="1397"/>
        </w:tabs>
        <w:rPr>
          <w:rFonts w:ascii="LEMON MILK" w:hAnsi="LEMON MILK"/>
          <w:b/>
          <w:bCs/>
          <w:sz w:val="44"/>
          <w:szCs w:val="44"/>
        </w:rPr>
      </w:pPr>
    </w:p>
    <w:p w14:paraId="27D8B401" w14:textId="6718E133" w:rsidR="0063337D" w:rsidRPr="00BB7D8B" w:rsidRDefault="0063337D" w:rsidP="00BB7D8B">
      <w:pPr>
        <w:tabs>
          <w:tab w:val="left" w:pos="1397"/>
        </w:tabs>
        <w:rPr>
          <w:rFonts w:ascii="LEMON MILK" w:hAnsi="LEMON MILK"/>
          <w:sz w:val="28"/>
          <w:szCs w:val="28"/>
        </w:rPr>
      </w:pPr>
    </w:p>
    <w:p w14:paraId="151EBE3D" w14:textId="3118CA05" w:rsidR="00BB7D8B" w:rsidRPr="00BB7D8B" w:rsidRDefault="00BB7D8B" w:rsidP="00BB7D8B">
      <w:pPr>
        <w:tabs>
          <w:tab w:val="left" w:pos="1397"/>
        </w:tabs>
        <w:rPr>
          <w:rFonts w:ascii="LEMON MILK" w:hAnsi="LEMON MILK"/>
          <w:sz w:val="28"/>
          <w:szCs w:val="28"/>
        </w:rPr>
      </w:pPr>
    </w:p>
    <w:sectPr w:rsidR="00BB7D8B" w:rsidRPr="00BB7D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EMON MILK">
    <w:panose1 w:val="00000500000000000000"/>
    <w:charset w:val="00"/>
    <w:family w:val="modern"/>
    <w:notTrueType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47437"/>
    <w:multiLevelType w:val="hybridMultilevel"/>
    <w:tmpl w:val="B0A6836E"/>
    <w:lvl w:ilvl="0" w:tplc="A796D4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2178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D8B"/>
    <w:rsid w:val="00327BFC"/>
    <w:rsid w:val="0063337D"/>
    <w:rsid w:val="006D4374"/>
    <w:rsid w:val="006D4714"/>
    <w:rsid w:val="0082091E"/>
    <w:rsid w:val="00B70066"/>
    <w:rsid w:val="00BB7D8B"/>
    <w:rsid w:val="00C27B2B"/>
    <w:rsid w:val="00C82F9B"/>
    <w:rsid w:val="00FA3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E7BEA"/>
  <w15:chartTrackingRefBased/>
  <w15:docId w15:val="{BFAB5E09-5B92-4F96-8BB0-DAC026BC2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0066"/>
    <w:pPr>
      <w:ind w:left="720"/>
      <w:contextualSpacing/>
    </w:pPr>
    <w:rPr>
      <w:kern w:val="0"/>
      <w14:ligatures w14:val="none"/>
    </w:rPr>
  </w:style>
  <w:style w:type="table" w:styleId="TableGrid">
    <w:name w:val="Table Grid"/>
    <w:basedOn w:val="TableNormal"/>
    <w:uiPriority w:val="39"/>
    <w:rsid w:val="006333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3337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33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4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98AC4AAF49064B910C94993400333A" ma:contentTypeVersion="11" ma:contentTypeDescription="Create a new document." ma:contentTypeScope="" ma:versionID="909ba649be7727e8669009d726458431">
  <xsd:schema xmlns:xsd="http://www.w3.org/2001/XMLSchema" xmlns:xs="http://www.w3.org/2001/XMLSchema" xmlns:p="http://schemas.microsoft.com/office/2006/metadata/properties" xmlns:ns2="ee5f4a7c-6056-48c2-aac5-cf74144b8235" xmlns:ns3="bf2b65d0-6d33-4187-974a-d2eb7a03de39" targetNamespace="http://schemas.microsoft.com/office/2006/metadata/properties" ma:root="true" ma:fieldsID="8f8f1fba93c476dc3b3d1b510809b1f4" ns2:_="" ns3:_="">
    <xsd:import namespace="ee5f4a7c-6056-48c2-aac5-cf74144b8235"/>
    <xsd:import namespace="bf2b65d0-6d33-4187-974a-d2eb7a03de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f4a7c-6056-48c2-aac5-cf74144b82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7533059-f171-47e0-ac26-e409bcc169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2b65d0-6d33-4187-974a-d2eb7a03de3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8131a94-6b05-4fdd-8749-1228abc9a5b5}" ma:internalName="TaxCatchAll" ma:showField="CatchAllData" ma:web="bf2b65d0-6d33-4187-974a-d2eb7a03de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e5f4a7c-6056-48c2-aac5-cf74144b8235">
      <Terms xmlns="http://schemas.microsoft.com/office/infopath/2007/PartnerControls"/>
    </lcf76f155ced4ddcb4097134ff3c332f>
    <TaxCatchAll xmlns="bf2b65d0-6d33-4187-974a-d2eb7a03de39" xsi:nil="true"/>
  </documentManagement>
</p:properties>
</file>

<file path=customXml/itemProps1.xml><?xml version="1.0" encoding="utf-8"?>
<ds:datastoreItem xmlns:ds="http://schemas.openxmlformats.org/officeDocument/2006/customXml" ds:itemID="{ACB68CEA-B78D-4231-AA47-BBD61FF673E6}"/>
</file>

<file path=customXml/itemProps2.xml><?xml version="1.0" encoding="utf-8"?>
<ds:datastoreItem xmlns:ds="http://schemas.openxmlformats.org/officeDocument/2006/customXml" ds:itemID="{5CAC9055-D815-4DA4-8EB8-2521F5EE05B3}"/>
</file>

<file path=customXml/itemProps3.xml><?xml version="1.0" encoding="utf-8"?>
<ds:datastoreItem xmlns:ds="http://schemas.openxmlformats.org/officeDocument/2006/customXml" ds:itemID="{7F8164A0-FE5F-422C-9342-A19E92EF507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Costello</dc:creator>
  <cp:keywords/>
  <dc:description/>
  <cp:lastModifiedBy>J Costello</cp:lastModifiedBy>
  <cp:revision>5</cp:revision>
  <dcterms:created xsi:type="dcterms:W3CDTF">2024-06-12T07:06:00Z</dcterms:created>
  <dcterms:modified xsi:type="dcterms:W3CDTF">2024-06-13T08:04:00Z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0x0101006498AC4AAF49064B910C94993400333A</vt:lpwstr>
  </property>
</Properties>
</file>