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69E20700">
                <wp:simplePos x="0" y="0"/>
                <wp:positionH relativeFrom="margin">
                  <wp:posOffset>732155</wp:posOffset>
                </wp:positionH>
                <wp:positionV relativeFrom="page">
                  <wp:posOffset>1675070</wp:posOffset>
                </wp:positionV>
                <wp:extent cx="4268278" cy="903976"/>
                <wp:effectExtent l="19050" t="19050" r="1841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8278" cy="903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2B67C0AF" w:rsidR="0063337D" w:rsidRPr="0063337D" w:rsidRDefault="00B91956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The Times &amp; The Mirror (Print Editions)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57.65pt;margin-top:131.9pt;width:336.1pt;height:71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" strokecolor="black [3213]" strokeweight="2.25pt">
                <v:textbox>
                  <w:txbxContent>
                    <w:p w14:paraId="6DFCD143" w14:textId="2B67C0AF" w:rsidR="0063337D" w:rsidRPr="0063337D" w:rsidRDefault="00B91956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The Times &amp; The Mirror (Print Editions)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639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3A2971" w14:paraId="27C4138A" w14:textId="77777777" w:rsidTr="00753744">
        <w:tc>
          <w:tcPr>
            <w:tcW w:w="10484" w:type="dxa"/>
            <w:gridSpan w:val="4"/>
          </w:tcPr>
          <w:p w14:paraId="1A6174A1" w14:textId="77777777" w:rsidR="003A2971" w:rsidRDefault="003A2971" w:rsidP="00753744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Language</w:t>
            </w:r>
          </w:p>
        </w:tc>
      </w:tr>
      <w:tr w:rsidR="003A2971" w14:paraId="6BC4163E" w14:textId="77777777" w:rsidTr="00753744">
        <w:tc>
          <w:tcPr>
            <w:tcW w:w="9209" w:type="dxa"/>
          </w:tcPr>
          <w:p w14:paraId="282E60D0" w14:textId="62BFCE1B" w:rsidR="003A2971" w:rsidRPr="00276642" w:rsidRDefault="003A2971" w:rsidP="00753744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media language communicates meaning in the </w:t>
            </w:r>
            <w:r>
              <w:rPr>
                <w:rFonts w:cstheme="minorHAnsi"/>
                <w:sz w:val="24"/>
                <w:szCs w:val="24"/>
              </w:rPr>
              <w:t xml:space="preserve">newspapers. </w:t>
            </w:r>
          </w:p>
        </w:tc>
        <w:tc>
          <w:tcPr>
            <w:tcW w:w="425" w:type="dxa"/>
          </w:tcPr>
          <w:p w14:paraId="1644D093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02560A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ABB825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A2971" w14:paraId="5927B6AF" w14:textId="77777777" w:rsidTr="00753744">
        <w:tc>
          <w:tcPr>
            <w:tcW w:w="9209" w:type="dxa"/>
          </w:tcPr>
          <w:p w14:paraId="5C962835" w14:textId="0D33B95F" w:rsidR="003A2971" w:rsidRPr="00276642" w:rsidRDefault="003A2971" w:rsidP="00753744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codes and conventions of print </w:t>
            </w:r>
            <w:r>
              <w:rPr>
                <w:rFonts w:cstheme="minorHAnsi"/>
                <w:sz w:val="24"/>
                <w:szCs w:val="24"/>
              </w:rPr>
              <w:t xml:space="preserve">news.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7915173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EE543C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226920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A2971" w14:paraId="4A4EC9DF" w14:textId="77777777" w:rsidTr="00753744">
        <w:tc>
          <w:tcPr>
            <w:tcW w:w="9209" w:type="dxa"/>
          </w:tcPr>
          <w:p w14:paraId="63982B0B" w14:textId="3CAC62EC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process through which meaning in </w:t>
            </w:r>
            <w:r>
              <w:rPr>
                <w:rFonts w:cstheme="minorHAnsi"/>
                <w:sz w:val="24"/>
                <w:szCs w:val="24"/>
              </w:rPr>
              <w:t>newspapers</w:t>
            </w:r>
            <w:r>
              <w:rPr>
                <w:rFonts w:cstheme="minorHAnsi"/>
                <w:sz w:val="24"/>
                <w:szCs w:val="24"/>
              </w:rPr>
              <w:t xml:space="preserve"> is established through intertextuality. </w:t>
            </w:r>
          </w:p>
        </w:tc>
        <w:tc>
          <w:tcPr>
            <w:tcW w:w="425" w:type="dxa"/>
          </w:tcPr>
          <w:p w14:paraId="5FB82C2C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837265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C8616F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A2971" w14:paraId="0DD88107" w14:textId="77777777" w:rsidTr="00753744">
        <w:tc>
          <w:tcPr>
            <w:tcW w:w="9209" w:type="dxa"/>
          </w:tcPr>
          <w:p w14:paraId="4BA35517" w14:textId="405C477B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audiences may respond to and interpret the media language in </w:t>
            </w:r>
            <w:r>
              <w:rPr>
                <w:rFonts w:cstheme="minorHAnsi"/>
                <w:sz w:val="24"/>
                <w:szCs w:val="24"/>
              </w:rPr>
              <w:t>newspapers.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54042E78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7786A3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74FB45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A2971" w14:paraId="2D60632D" w14:textId="77777777" w:rsidTr="00753744">
        <w:tc>
          <w:tcPr>
            <w:tcW w:w="9209" w:type="dxa"/>
          </w:tcPr>
          <w:p w14:paraId="45DA9FCB" w14:textId="77777777" w:rsidR="003A2971" w:rsidRPr="00276642" w:rsidRDefault="003A2971" w:rsidP="00753744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 w:rsidRPr="00276642">
              <w:rPr>
                <w:rFonts w:cstheme="minorHAnsi"/>
                <w:sz w:val="24"/>
                <w:szCs w:val="24"/>
              </w:rPr>
              <w:t xml:space="preserve">How </w:t>
            </w:r>
            <w:r>
              <w:rPr>
                <w:rFonts w:cstheme="minorHAnsi"/>
                <w:sz w:val="24"/>
                <w:szCs w:val="24"/>
              </w:rPr>
              <w:t xml:space="preserve">media language can incorporate viewpoints and ideologies. </w:t>
            </w:r>
            <w:r w:rsidRPr="0027664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6F30F5B3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4ED4C1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44CC5A" w14:textId="77777777" w:rsidR="003A2971" w:rsidRDefault="003A2971" w:rsidP="00753744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A2971" w14:paraId="7DF1D3DA" w14:textId="77777777" w:rsidTr="00753744">
        <w:tc>
          <w:tcPr>
            <w:tcW w:w="10484" w:type="dxa"/>
            <w:gridSpan w:val="4"/>
          </w:tcPr>
          <w:p w14:paraId="65C97DF4" w14:textId="77777777" w:rsidR="003A2971" w:rsidRPr="0063337D" w:rsidRDefault="003A2971" w:rsidP="00753744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 w:rsidRPr="0063337D">
              <w:rPr>
                <w:rFonts w:ascii="LEMON MILK" w:hAnsi="LEMON MILK"/>
                <w:sz w:val="40"/>
                <w:szCs w:val="40"/>
              </w:rPr>
              <w:t>Media Representation</w:t>
            </w:r>
          </w:p>
        </w:tc>
      </w:tr>
      <w:tr w:rsidR="003A2971" w14:paraId="7370B09C" w14:textId="77777777" w:rsidTr="00753744">
        <w:tc>
          <w:tcPr>
            <w:tcW w:w="9209" w:type="dxa"/>
          </w:tcPr>
          <w:p w14:paraId="415946B6" w14:textId="57BE1FAF" w:rsidR="003A2971" w:rsidRPr="00276642" w:rsidRDefault="003A2971" w:rsidP="0075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 various social groups are represented in the </w:t>
            </w:r>
            <w:r>
              <w:rPr>
                <w:sz w:val="24"/>
                <w:szCs w:val="24"/>
              </w:rPr>
              <w:t>newspapers.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18FA78FB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5BFFE5E3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032311DB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</w:tr>
      <w:tr w:rsidR="003A2971" w14:paraId="5F7A9A5D" w14:textId="77777777" w:rsidTr="00753744">
        <w:tc>
          <w:tcPr>
            <w:tcW w:w="9209" w:type="dxa"/>
          </w:tcPr>
          <w:p w14:paraId="45343767" w14:textId="18D3DABA" w:rsidR="003A2971" w:rsidRPr="00276642" w:rsidRDefault="003A2971" w:rsidP="00753744">
            <w:pPr>
              <w:rPr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>How social, cultural, and historical context influence</w:t>
            </w:r>
            <w:r>
              <w:rPr>
                <w:sz w:val="24"/>
                <w:szCs w:val="24"/>
              </w:rPr>
              <w:t>s</w:t>
            </w:r>
            <w:r w:rsidRPr="00276642">
              <w:rPr>
                <w:sz w:val="24"/>
                <w:szCs w:val="24"/>
              </w:rPr>
              <w:t xml:space="preserve"> the representations in </w:t>
            </w:r>
            <w:r>
              <w:rPr>
                <w:sz w:val="24"/>
                <w:szCs w:val="24"/>
              </w:rPr>
              <w:t>newspapers.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7F3E3604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10AB4239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15184779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</w:tr>
      <w:tr w:rsidR="003A2971" w14:paraId="21CAD459" w14:textId="77777777" w:rsidTr="00753744">
        <w:tc>
          <w:tcPr>
            <w:tcW w:w="9209" w:type="dxa"/>
          </w:tcPr>
          <w:p w14:paraId="7D80BE78" w14:textId="55AC3C8A" w:rsidR="003A2971" w:rsidRPr="00276642" w:rsidRDefault="003A2971" w:rsidP="0075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ways stereotyping is used in the </w:t>
            </w:r>
            <w:r>
              <w:rPr>
                <w:sz w:val="24"/>
                <w:szCs w:val="24"/>
              </w:rPr>
              <w:t>newspapers.</w:t>
            </w:r>
          </w:p>
        </w:tc>
        <w:tc>
          <w:tcPr>
            <w:tcW w:w="425" w:type="dxa"/>
          </w:tcPr>
          <w:p w14:paraId="4F17F5E2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6540B558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7E79CD6D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</w:tr>
      <w:tr w:rsidR="003A2971" w14:paraId="2682233D" w14:textId="77777777" w:rsidTr="00753744">
        <w:tc>
          <w:tcPr>
            <w:tcW w:w="9209" w:type="dxa"/>
          </w:tcPr>
          <w:p w14:paraId="7D4116A5" w14:textId="4FFC9784" w:rsidR="003A2971" w:rsidRPr="00276642" w:rsidRDefault="003A2971" w:rsidP="00753744">
            <w:pPr>
              <w:rPr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 xml:space="preserve">How the representations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the newspapers</w:t>
            </w:r>
            <w:r>
              <w:rPr>
                <w:sz w:val="24"/>
                <w:szCs w:val="24"/>
              </w:rPr>
              <w:t xml:space="preserve"> </w:t>
            </w:r>
            <w:r w:rsidRPr="00276642">
              <w:rPr>
                <w:sz w:val="24"/>
                <w:szCs w:val="24"/>
              </w:rPr>
              <w:t xml:space="preserve">convey values, attitudes and beliefs and </w:t>
            </w:r>
            <w:r>
              <w:rPr>
                <w:sz w:val="24"/>
                <w:szCs w:val="24"/>
              </w:rPr>
              <w:t xml:space="preserve">potentially </w:t>
            </w:r>
            <w:r w:rsidRPr="00276642">
              <w:rPr>
                <w:sz w:val="24"/>
                <w:szCs w:val="24"/>
              </w:rPr>
              <w:t>invoke discourses and ideologies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450EC09C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6200067F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36063092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</w:tr>
      <w:tr w:rsidR="003A2971" w14:paraId="088A3ADA" w14:textId="77777777" w:rsidTr="00753744">
        <w:tc>
          <w:tcPr>
            <w:tcW w:w="9209" w:type="dxa"/>
          </w:tcPr>
          <w:p w14:paraId="698E9899" w14:textId="19C21F33" w:rsidR="003A2971" w:rsidRPr="00276642" w:rsidRDefault="003A2971" w:rsidP="00753744">
            <w:pPr>
              <w:rPr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>How audiences</w:t>
            </w:r>
            <w:r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 xml:space="preserve">The Times and The Mirror </w:t>
            </w:r>
            <w:r>
              <w:rPr>
                <w:sz w:val="24"/>
                <w:szCs w:val="24"/>
              </w:rPr>
              <w:t>may</w:t>
            </w:r>
            <w:r w:rsidRPr="00276642">
              <w:rPr>
                <w:sz w:val="24"/>
                <w:szCs w:val="24"/>
              </w:rPr>
              <w:t xml:space="preserve"> interpret </w:t>
            </w:r>
            <w:r>
              <w:rPr>
                <w:sz w:val="24"/>
                <w:szCs w:val="24"/>
              </w:rPr>
              <w:t>the</w:t>
            </w:r>
            <w:r w:rsidRPr="00276642">
              <w:rPr>
                <w:sz w:val="24"/>
                <w:szCs w:val="24"/>
              </w:rPr>
              <w:t xml:space="preserve"> representations and how are they positioned by these representations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1E8123B0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5B42E550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306407C1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</w:tr>
      <w:tr w:rsidR="003A2971" w14:paraId="00382F00" w14:textId="77777777" w:rsidTr="00753744">
        <w:tc>
          <w:tcPr>
            <w:tcW w:w="9209" w:type="dxa"/>
          </w:tcPr>
          <w:p w14:paraId="4F3152F3" w14:textId="4CB56784" w:rsidR="003A2971" w:rsidRPr="00276642" w:rsidRDefault="003A2971" w:rsidP="0075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newspapers construct versions of reality.</w:t>
            </w:r>
          </w:p>
        </w:tc>
        <w:tc>
          <w:tcPr>
            <w:tcW w:w="425" w:type="dxa"/>
          </w:tcPr>
          <w:p w14:paraId="32481EAD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13CDA9FE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53FF3244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</w:tr>
      <w:tr w:rsidR="003A2971" w14:paraId="7C2D27FA" w14:textId="77777777" w:rsidTr="00753744">
        <w:tc>
          <w:tcPr>
            <w:tcW w:w="9209" w:type="dxa"/>
          </w:tcPr>
          <w:p w14:paraId="778E76A3" w14:textId="0C5C0818" w:rsidR="003A2971" w:rsidRDefault="003A2971" w:rsidP="0075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different institutional contexts of the newspapers impact the representations of issues and ideologies. </w:t>
            </w:r>
          </w:p>
        </w:tc>
        <w:tc>
          <w:tcPr>
            <w:tcW w:w="425" w:type="dxa"/>
          </w:tcPr>
          <w:p w14:paraId="2F6A4606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1B0D22EF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6201DAA0" w14:textId="77777777" w:rsidR="003A2971" w:rsidRPr="0063337D" w:rsidRDefault="003A2971" w:rsidP="00753744">
            <w:pPr>
              <w:rPr>
                <w:sz w:val="32"/>
                <w:szCs w:val="32"/>
              </w:rPr>
            </w:pPr>
          </w:p>
        </w:tc>
      </w:tr>
    </w:tbl>
    <w:p w14:paraId="62414861" w14:textId="30F7C39F" w:rsidR="00BB7D8B" w:rsidRDefault="00BB7D8B" w:rsidP="00BB7D8B">
      <w:pPr>
        <w:tabs>
          <w:tab w:val="left" w:pos="1397"/>
        </w:tabs>
        <w:rPr>
          <w:rFonts w:ascii="LEMON MILK" w:hAnsi="LEMON MILK"/>
          <w:b/>
          <w:bCs/>
          <w:sz w:val="44"/>
          <w:szCs w:val="44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3A2971"/>
    <w:rsid w:val="0063337D"/>
    <w:rsid w:val="006D4374"/>
    <w:rsid w:val="00941568"/>
    <w:rsid w:val="00B70066"/>
    <w:rsid w:val="00B91956"/>
    <w:rsid w:val="00BB7D8B"/>
    <w:rsid w:val="00C13931"/>
    <w:rsid w:val="00C27B2B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3975E7FB-7E8E-47CF-AEA5-4A8E84FD8109}"/>
</file>

<file path=customXml/itemProps2.xml><?xml version="1.0" encoding="utf-8"?>
<ds:datastoreItem xmlns:ds="http://schemas.openxmlformats.org/officeDocument/2006/customXml" ds:itemID="{055CD2AF-BBAA-4D91-B16A-C598AE54625A}"/>
</file>

<file path=customXml/itemProps3.xml><?xml version="1.0" encoding="utf-8"?>
<ds:datastoreItem xmlns:ds="http://schemas.openxmlformats.org/officeDocument/2006/customXml" ds:itemID="{04AFE931-722E-4E1A-B9D4-A3AAC0025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5</cp:revision>
  <dcterms:created xsi:type="dcterms:W3CDTF">2024-06-12T07:06:00Z</dcterms:created>
  <dcterms:modified xsi:type="dcterms:W3CDTF">2024-06-13T08:10:00Z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