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09CB2EA8" w:rsidR="0063337D" w:rsidRPr="0063337D" w:rsidRDefault="00694523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Assassin’s Creed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09CB2EA8" w:rsidR="0063337D" w:rsidRPr="0063337D" w:rsidRDefault="00694523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Assassin’s Creed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XSpec="center" w:tblpY="49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51291D" w14:paraId="6E6A7B83" w14:textId="77777777" w:rsidTr="0051291D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155" w14:textId="77777777" w:rsidR="0051291D" w:rsidRDefault="0051291D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Industries</w:t>
            </w:r>
          </w:p>
        </w:tc>
      </w:tr>
      <w:tr w:rsidR="0051291D" w14:paraId="23D7BBD9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54B" w14:textId="18511F35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processes of production, distribution, and circulation in the </w:t>
            </w:r>
            <w:r>
              <w:rPr>
                <w:rFonts w:cstheme="minorHAnsi"/>
                <w:sz w:val="24"/>
                <w:szCs w:val="24"/>
              </w:rPr>
              <w:t>game</w:t>
            </w:r>
            <w:r>
              <w:rPr>
                <w:rFonts w:cstheme="minorHAnsi"/>
                <w:sz w:val="24"/>
                <w:szCs w:val="24"/>
              </w:rPr>
              <w:t xml:space="preserve"> industry.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5BB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C91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D9F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78CB6506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A91" w14:textId="1B54BE06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differences between </w:t>
            </w:r>
            <w:r>
              <w:rPr>
                <w:rFonts w:cstheme="minorHAnsi"/>
                <w:sz w:val="24"/>
                <w:szCs w:val="24"/>
              </w:rPr>
              <w:t>mainstream and independent gaming</w:t>
            </w:r>
            <w:r>
              <w:rPr>
                <w:rFonts w:cstheme="minorHAnsi"/>
                <w:sz w:val="24"/>
                <w:szCs w:val="24"/>
              </w:rPr>
              <w:t xml:space="preserve"> and its impact on production, distribution, and circulation.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223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ACE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C42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0F3804A3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8819" w14:textId="750787D7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How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various patterns of ownership and other economic factors may impact </w:t>
            </w:r>
            <w:r>
              <w:rPr>
                <w:rFonts w:cstheme="minorHAnsi"/>
                <w:sz w:val="24"/>
                <w:szCs w:val="24"/>
              </w:rPr>
              <w:t>game</w:t>
            </w:r>
            <w:r>
              <w:rPr>
                <w:rFonts w:cstheme="minorHAnsi"/>
                <w:sz w:val="24"/>
                <w:szCs w:val="24"/>
              </w:rPr>
              <w:t xml:space="preserve"> production, distribution, and circulation.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6BB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0FF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10B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1C763820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92F" w14:textId="110F8297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impact of digital technology and convergent media on </w:t>
            </w:r>
            <w:r>
              <w:rPr>
                <w:rFonts w:cstheme="minorHAnsi"/>
                <w:sz w:val="24"/>
                <w:szCs w:val="24"/>
              </w:rPr>
              <w:t>game</w:t>
            </w:r>
            <w:r>
              <w:rPr>
                <w:rFonts w:cstheme="minorHAnsi"/>
                <w:sz w:val="24"/>
                <w:szCs w:val="24"/>
              </w:rPr>
              <w:t xml:space="preserve"> production, distribution, and circulation.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437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A70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6F7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05B5973D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7A8" w14:textId="29960E6E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the </w:t>
            </w:r>
            <w:r>
              <w:rPr>
                <w:rFonts w:cstheme="minorHAnsi"/>
                <w:sz w:val="24"/>
                <w:szCs w:val="24"/>
              </w:rPr>
              <w:t>gaming</w:t>
            </w:r>
            <w:r>
              <w:rPr>
                <w:rFonts w:cstheme="minorHAnsi"/>
                <w:sz w:val="24"/>
                <w:szCs w:val="24"/>
              </w:rPr>
              <w:t xml:space="preserve"> industry maintains audiences through marketing.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589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0C34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BDE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3B47BE84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AC7E" w14:textId="1FC2811E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regulation of the </w:t>
            </w:r>
            <w:r>
              <w:rPr>
                <w:rFonts w:cstheme="minorHAnsi"/>
                <w:sz w:val="24"/>
                <w:szCs w:val="24"/>
              </w:rPr>
              <w:t>gaming</w:t>
            </w:r>
            <w:r>
              <w:rPr>
                <w:rFonts w:cstheme="minorHAnsi"/>
                <w:sz w:val="24"/>
                <w:szCs w:val="24"/>
              </w:rPr>
              <w:t xml:space="preserve"> industry and various issues and debates surrounding regulation.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37D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AD1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028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10B15D80" w14:textId="77777777" w:rsidTr="0051291D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B94" w14:textId="77777777" w:rsidR="0051291D" w:rsidRDefault="0051291D">
            <w:pPr>
              <w:tabs>
                <w:tab w:val="left" w:pos="1397"/>
              </w:tabs>
              <w:jc w:val="center"/>
              <w:rPr>
                <w:rFonts w:ascii="LEMON MILK" w:hAnsi="LEMON MILK" w:cstheme="minorHAnsi"/>
                <w:sz w:val="40"/>
                <w:szCs w:val="40"/>
              </w:rPr>
            </w:pPr>
            <w:r>
              <w:rPr>
                <w:rFonts w:ascii="LEMON MILK" w:hAnsi="LEMON MILK" w:cstheme="minorHAnsi"/>
                <w:sz w:val="40"/>
                <w:szCs w:val="40"/>
              </w:rPr>
              <w:t>Media Audiences</w:t>
            </w:r>
          </w:p>
        </w:tc>
      </w:tr>
      <w:tr w:rsidR="0051291D" w14:paraId="38836BC9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E14" w14:textId="7F9FB716" w:rsidR="0051291D" w:rsidRDefault="0051291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</w:t>
            </w:r>
            <w:r>
              <w:rPr>
                <w:sz w:val="24"/>
                <w:szCs w:val="24"/>
              </w:rPr>
              <w:t>gaming</w:t>
            </w:r>
            <w:r>
              <w:rPr>
                <w:sz w:val="24"/>
                <w:szCs w:val="24"/>
              </w:rPr>
              <w:t xml:space="preserve"> industry groups and categorises 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984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75C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10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25209AFA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BCC" w14:textId="041A7F05" w:rsidR="0051291D" w:rsidRDefault="0051291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Assassin’s Creed</w:t>
            </w:r>
            <w:r>
              <w:rPr>
                <w:sz w:val="24"/>
                <w:szCs w:val="24"/>
              </w:rPr>
              <w:t xml:space="preserve"> targets, attracts, reaches, addresses, and potentially constructs its audience.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96B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C35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241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66396F5A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279C" w14:textId="176E65AC" w:rsidR="0051291D" w:rsidRDefault="0051291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audiences of </w:t>
            </w:r>
            <w:r>
              <w:rPr>
                <w:sz w:val="24"/>
                <w:szCs w:val="24"/>
              </w:rPr>
              <w:t>Assassin’s Creed</w:t>
            </w:r>
            <w:r>
              <w:rPr>
                <w:sz w:val="24"/>
                <w:szCs w:val="24"/>
              </w:rPr>
              <w:t xml:space="preserve"> are positioned by the meaning in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DC2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61C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793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43408E7F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E70" w14:textId="73C9B6CD" w:rsidR="0051291D" w:rsidRDefault="0051291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different audiences interpret </w:t>
            </w:r>
            <w:r>
              <w:rPr>
                <w:sz w:val="24"/>
                <w:szCs w:val="24"/>
              </w:rPr>
              <w:t>Assassin’s Creed</w:t>
            </w:r>
            <w:r>
              <w:rPr>
                <w:sz w:val="24"/>
                <w:szCs w:val="24"/>
              </w:rPr>
              <w:t xml:space="preserve"> in different ways and why.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A5C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5EF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BD9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1B764D36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6FBC" w14:textId="649765A5" w:rsidR="0051291D" w:rsidRDefault="0051291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context of </w:t>
            </w:r>
            <w:r>
              <w:rPr>
                <w:sz w:val="24"/>
                <w:szCs w:val="24"/>
              </w:rPr>
              <w:t>Assassin’s Creed</w:t>
            </w:r>
            <w:r>
              <w:rPr>
                <w:sz w:val="24"/>
                <w:szCs w:val="24"/>
              </w:rPr>
              <w:t xml:space="preserve"> will impact the audiences’ interpretation of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1B9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231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D2D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51291D" w14:paraId="008D54D3" w14:textId="77777777" w:rsidTr="005129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DFD2" w14:textId="0E8BF133" w:rsidR="0051291D" w:rsidRDefault="0051291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 xml:space="preserve">gaming </w:t>
            </w:r>
            <w:r>
              <w:rPr>
                <w:sz w:val="24"/>
                <w:szCs w:val="24"/>
              </w:rPr>
              <w:t xml:space="preserve">organisations target mass and specialised audiences including fan 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E8A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743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B19" w14:textId="77777777" w:rsidR="0051291D" w:rsidRDefault="0051291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3514A3"/>
    <w:rsid w:val="0051291D"/>
    <w:rsid w:val="00522A64"/>
    <w:rsid w:val="0063337D"/>
    <w:rsid w:val="00694523"/>
    <w:rsid w:val="006D4374"/>
    <w:rsid w:val="0071492F"/>
    <w:rsid w:val="0093674D"/>
    <w:rsid w:val="00B70066"/>
    <w:rsid w:val="00BB7D8B"/>
    <w:rsid w:val="00C27B2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7EFEB14D-8FC3-4A0A-A2EC-65CBC6CE4D0D}"/>
</file>

<file path=customXml/itemProps2.xml><?xml version="1.0" encoding="utf-8"?>
<ds:datastoreItem xmlns:ds="http://schemas.openxmlformats.org/officeDocument/2006/customXml" ds:itemID="{9670C0C9-2752-4949-99EB-90038AD414B3}"/>
</file>

<file path=customXml/itemProps3.xml><?xml version="1.0" encoding="utf-8"?>
<ds:datastoreItem xmlns:ds="http://schemas.openxmlformats.org/officeDocument/2006/customXml" ds:itemID="{41D09951-A9A4-4065-A3B2-6F7E78CFC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7</cp:revision>
  <dcterms:created xsi:type="dcterms:W3CDTF">2024-06-12T07:06:00Z</dcterms:created>
  <dcterms:modified xsi:type="dcterms:W3CDTF">2024-06-13T08:33:00Z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